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7260" w14:textId="46FA6A9F" w:rsidR="000A18D5" w:rsidRDefault="000A18D5" w:rsidP="000A18D5">
      <w:pPr>
        <w:spacing w:after="0" w:line="275" w:lineRule="auto"/>
        <w:ind w:left="0" w:right="0" w:firstLine="0"/>
        <w:jc w:val="center"/>
        <w:rPr>
          <w:rFonts w:ascii="Source Sans Pro" w:hAnsi="Source Sans Pro"/>
          <w:b/>
          <w:sz w:val="24"/>
        </w:rPr>
      </w:pPr>
      <w:r w:rsidRPr="000A18D5">
        <w:rPr>
          <w:rFonts w:ascii="Source Sans Pro" w:hAnsi="Source Sans Pro"/>
          <w:b/>
          <w:sz w:val="24"/>
        </w:rPr>
        <w:t>Paksi Városkártya közösségi kedvezményrendszer</w:t>
      </w:r>
      <w:r w:rsidR="00817D3D">
        <w:rPr>
          <w:rFonts w:ascii="Source Sans Pro" w:hAnsi="Source Sans Pro"/>
          <w:b/>
          <w:sz w:val="24"/>
        </w:rPr>
        <w:t xml:space="preserve"> </w:t>
      </w:r>
    </w:p>
    <w:p w14:paraId="7399112B" w14:textId="11C66C23" w:rsidR="00DA4B92" w:rsidRPr="00A2112F" w:rsidRDefault="00000000" w:rsidP="000A18D5">
      <w:pPr>
        <w:spacing w:after="0" w:line="275" w:lineRule="auto"/>
        <w:ind w:left="0" w:right="0" w:firstLine="0"/>
        <w:jc w:val="center"/>
        <w:rPr>
          <w:rFonts w:ascii="Source Sans Pro" w:hAnsi="Source Sans Pro"/>
          <w:sz w:val="24"/>
        </w:rPr>
      </w:pPr>
      <w:r w:rsidRPr="00A2112F">
        <w:rPr>
          <w:rFonts w:ascii="Source Sans Pro" w:hAnsi="Source Sans Pro"/>
          <w:b/>
          <w:sz w:val="24"/>
        </w:rPr>
        <w:t>Általános szerződési feltételek a „</w:t>
      </w:r>
      <w:r w:rsidR="00CD3991">
        <w:rPr>
          <w:rFonts w:ascii="Source Sans Pro" w:hAnsi="Source Sans Pro"/>
          <w:b/>
          <w:sz w:val="24"/>
        </w:rPr>
        <w:t>Paks</w:t>
      </w:r>
      <w:r w:rsidR="00174023">
        <w:rPr>
          <w:rFonts w:ascii="Source Sans Pro" w:hAnsi="Source Sans Pro"/>
          <w:b/>
          <w:sz w:val="24"/>
        </w:rPr>
        <w:t xml:space="preserve"> Város </w:t>
      </w:r>
      <w:r w:rsidRPr="00A2112F">
        <w:rPr>
          <w:rFonts w:ascii="Source Sans Pro" w:hAnsi="Source Sans Pro"/>
          <w:b/>
          <w:sz w:val="24"/>
        </w:rPr>
        <w:t>App” mobilalkalmazás használathoz</w:t>
      </w:r>
    </w:p>
    <w:p w14:paraId="52348293" w14:textId="77777777" w:rsidR="00DA4B92" w:rsidRPr="00A2112F" w:rsidRDefault="00000000">
      <w:pPr>
        <w:spacing w:after="51" w:line="259" w:lineRule="auto"/>
        <w:ind w:left="-29" w:right="-25" w:firstLine="0"/>
        <w:jc w:val="left"/>
        <w:rPr>
          <w:rFonts w:ascii="Source Sans Pro" w:hAnsi="Source Sans Pro"/>
          <w:sz w:val="24"/>
        </w:rPr>
      </w:pPr>
      <w:r w:rsidRPr="00A2112F">
        <w:rPr>
          <w:rFonts w:ascii="Source Sans Pro" w:eastAsia="Calibri" w:hAnsi="Source Sans Pro" w:cs="Calibri"/>
          <w:noProof/>
          <w:sz w:val="24"/>
        </w:rPr>
        <mc:AlternateContent>
          <mc:Choice Requires="wpg">
            <w:drawing>
              <wp:inline distT="0" distB="0" distL="0" distR="0" wp14:anchorId="47558869" wp14:editId="375F0C5F">
                <wp:extent cx="5798185" cy="6096"/>
                <wp:effectExtent l="0" t="0" r="0" b="0"/>
                <wp:docPr id="5700" name="Group 570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789" name="Shape 6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0" style="width:456.55pt;height:0.47998pt;mso-position-horizontal-relative:char;mso-position-vertical-relative:line" coordsize="57981,60">
                <v:shape id="Shape 679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2538AD6" w14:textId="77777777" w:rsidR="000A18D5" w:rsidRDefault="000A18D5">
      <w:pPr>
        <w:spacing w:after="354" w:line="266" w:lineRule="auto"/>
        <w:ind w:left="-5" w:right="0"/>
        <w:rPr>
          <w:rFonts w:ascii="Source Sans Pro" w:hAnsi="Source Sans Pro"/>
          <w:sz w:val="24"/>
        </w:rPr>
      </w:pPr>
    </w:p>
    <w:p w14:paraId="7327D680" w14:textId="6C8C7F7B" w:rsidR="00DA4B92" w:rsidRPr="00A2112F" w:rsidRDefault="00000000">
      <w:pPr>
        <w:spacing w:after="354" w:line="266" w:lineRule="auto"/>
        <w:ind w:left="-5" w:right="0"/>
        <w:rPr>
          <w:rFonts w:ascii="Source Sans Pro" w:hAnsi="Source Sans Pro"/>
          <w:sz w:val="24"/>
        </w:rPr>
      </w:pPr>
      <w:r w:rsidRPr="00A2112F">
        <w:rPr>
          <w:rFonts w:ascii="Source Sans Pro" w:hAnsi="Source Sans Pro"/>
          <w:sz w:val="24"/>
        </w:rPr>
        <w:t xml:space="preserve">Az Általános Szerződési Feltételek (a továbbiakban: ÁSZF) célja, hogy a </w:t>
      </w:r>
      <w:r w:rsidR="00CD3991">
        <w:rPr>
          <w:rFonts w:ascii="Source Sans Pro" w:hAnsi="Source Sans Pro"/>
          <w:sz w:val="24"/>
        </w:rPr>
        <w:t>Paks Város</w:t>
      </w:r>
      <w:r w:rsidRPr="00A2112F">
        <w:rPr>
          <w:rFonts w:ascii="Source Sans Pro" w:hAnsi="Source Sans Pro"/>
          <w:sz w:val="24"/>
        </w:rPr>
        <w:t xml:space="preserve"> Önkormányzat</w:t>
      </w:r>
      <w:r w:rsidR="00CD3991">
        <w:rPr>
          <w:rFonts w:ascii="Source Sans Pro" w:hAnsi="Source Sans Pro"/>
          <w:sz w:val="24"/>
        </w:rPr>
        <w:t>a</w:t>
      </w:r>
      <w:r w:rsidRPr="00A2112F">
        <w:rPr>
          <w:rFonts w:ascii="Source Sans Pro" w:hAnsi="Source Sans Pro"/>
          <w:sz w:val="24"/>
        </w:rPr>
        <w:t xml:space="preserve"> által </w:t>
      </w:r>
      <w:r w:rsidR="00186442">
        <w:rPr>
          <w:rFonts w:ascii="Source Sans Pro" w:hAnsi="Source Sans Pro"/>
          <w:sz w:val="24"/>
        </w:rPr>
        <w:t xml:space="preserve">a </w:t>
      </w:r>
      <w:r w:rsidR="00186442" w:rsidRPr="00186442">
        <w:rPr>
          <w:rFonts w:ascii="Source Sans Pro" w:hAnsi="Source Sans Pro"/>
          <w:sz w:val="24"/>
        </w:rPr>
        <w:t>Paksi Városkártya közösségi kedvezményrendszer</w:t>
      </w:r>
      <w:r w:rsidR="00186442">
        <w:rPr>
          <w:rFonts w:ascii="Source Sans Pro" w:hAnsi="Source Sans Pro"/>
          <w:sz w:val="24"/>
        </w:rPr>
        <w:t xml:space="preserve"> keretében </w:t>
      </w:r>
      <w:r w:rsidRPr="00A2112F">
        <w:rPr>
          <w:rFonts w:ascii="Source Sans Pro" w:hAnsi="Source Sans Pro"/>
          <w:sz w:val="24"/>
        </w:rPr>
        <w:t>kínált „</w:t>
      </w:r>
      <w:r w:rsidR="00CD3991">
        <w:rPr>
          <w:rFonts w:ascii="Source Sans Pro" w:hAnsi="Source Sans Pro"/>
          <w:sz w:val="24"/>
        </w:rPr>
        <w:t>Paks</w:t>
      </w:r>
      <w:r w:rsidR="00174023">
        <w:rPr>
          <w:rFonts w:ascii="Source Sans Pro" w:hAnsi="Source Sans Pro"/>
          <w:sz w:val="24"/>
        </w:rPr>
        <w:t xml:space="preserve"> Város </w:t>
      </w:r>
      <w:r w:rsidRPr="00A2112F">
        <w:rPr>
          <w:rFonts w:ascii="Source Sans Pro" w:hAnsi="Source Sans Pro"/>
          <w:sz w:val="24"/>
        </w:rPr>
        <w:t xml:space="preserve">App mobilalkalmazás” (a továbbiakban: applikáció) Felhasználó általi igénybevételének feltételeit szabályozza. </w:t>
      </w:r>
    </w:p>
    <w:p w14:paraId="5A5CE50F" w14:textId="216CA82B" w:rsidR="00DA4B92" w:rsidRPr="00A2112F" w:rsidRDefault="00000000" w:rsidP="00657575">
      <w:pPr>
        <w:pStyle w:val="Cmsor1"/>
        <w:numPr>
          <w:ilvl w:val="0"/>
          <w:numId w:val="3"/>
        </w:numPr>
        <w:spacing w:after="194"/>
        <w:ind w:left="0" w:firstLine="0"/>
        <w:rPr>
          <w:rFonts w:ascii="Source Sans Pro" w:hAnsi="Source Sans Pro"/>
          <w:sz w:val="24"/>
        </w:rPr>
      </w:pPr>
      <w:r w:rsidRPr="00A2112F">
        <w:rPr>
          <w:rFonts w:ascii="Source Sans Pro" w:hAnsi="Source Sans Pro"/>
          <w:sz w:val="24"/>
        </w:rPr>
        <w:t xml:space="preserve">Az ÁSZF hatálya </w:t>
      </w:r>
    </w:p>
    <w:p w14:paraId="38CC5454" w14:textId="77777777" w:rsidR="00DA4B92" w:rsidRDefault="00000000" w:rsidP="0006721B">
      <w:pPr>
        <w:spacing w:after="0" w:line="276" w:lineRule="auto"/>
        <w:ind w:left="-5" w:right="0" w:hanging="11"/>
        <w:rPr>
          <w:rFonts w:ascii="Source Sans Pro" w:hAnsi="Source Sans Pro"/>
          <w:sz w:val="24"/>
        </w:rPr>
      </w:pPr>
      <w:r w:rsidRPr="00A2112F">
        <w:rPr>
          <w:rFonts w:ascii="Source Sans Pro" w:hAnsi="Source Sans Pro"/>
          <w:sz w:val="24"/>
        </w:rPr>
        <w:t>Az ÁSZF feltételeit a Felhasználók regisztrációjukkal, illetve a mobilalkalmazás letöltésével mindenkor elfogadják. Az ÁSZF hatályos akkor is, ha az applikáció más weboldalon keresztül érhető el. Továbbá érvényes az applikáció szolgáltatásának minden olyan felhasználási módjára (</w:t>
      </w:r>
      <w:proofErr w:type="spellStart"/>
      <w:r w:rsidRPr="00A2112F">
        <w:rPr>
          <w:rFonts w:ascii="Source Sans Pro" w:hAnsi="Source Sans Pro"/>
          <w:sz w:val="24"/>
        </w:rPr>
        <w:t>desktop</w:t>
      </w:r>
      <w:proofErr w:type="spellEnd"/>
      <w:r w:rsidRPr="00A2112F">
        <w:rPr>
          <w:rFonts w:ascii="Source Sans Pro" w:hAnsi="Source Sans Pro"/>
          <w:sz w:val="24"/>
        </w:rPr>
        <w:t xml:space="preserve"> weboldal, mobil weboldal, mobilalkalmazás), amelyeken keresztül az applikáció elérhető. </w:t>
      </w:r>
    </w:p>
    <w:p w14:paraId="016BED74" w14:textId="77777777" w:rsidR="0006721B" w:rsidRPr="00A2112F" w:rsidRDefault="0006721B" w:rsidP="0006721B">
      <w:pPr>
        <w:spacing w:after="0" w:line="240" w:lineRule="auto"/>
        <w:ind w:left="-5" w:right="0" w:hanging="11"/>
        <w:rPr>
          <w:rFonts w:ascii="Source Sans Pro" w:hAnsi="Source Sans Pro"/>
          <w:sz w:val="24"/>
        </w:rPr>
      </w:pPr>
    </w:p>
    <w:p w14:paraId="3F11A62B" w14:textId="1E5CF862" w:rsidR="00CD3991" w:rsidRDefault="00000000" w:rsidP="0006721B">
      <w:pPr>
        <w:spacing w:after="0" w:line="240" w:lineRule="auto"/>
        <w:ind w:right="1721" w:hanging="11"/>
        <w:rPr>
          <w:rFonts w:ascii="Source Sans Pro" w:hAnsi="Source Sans Pro"/>
          <w:sz w:val="24"/>
        </w:rPr>
      </w:pPr>
      <w:r w:rsidRPr="00A2112F">
        <w:rPr>
          <w:rFonts w:ascii="Source Sans Pro" w:hAnsi="Source Sans Pro"/>
          <w:sz w:val="24"/>
        </w:rPr>
        <w:t xml:space="preserve">Szolgáltató: </w:t>
      </w:r>
      <w:r w:rsidR="00CD3991">
        <w:rPr>
          <w:rFonts w:ascii="Source Sans Pro" w:hAnsi="Source Sans Pro"/>
          <w:sz w:val="24"/>
        </w:rPr>
        <w:t>Paks Város Önkormányzata</w:t>
      </w:r>
      <w:r w:rsidRPr="00A2112F">
        <w:rPr>
          <w:rFonts w:ascii="Source Sans Pro" w:hAnsi="Source Sans Pro"/>
          <w:sz w:val="24"/>
        </w:rPr>
        <w:t xml:space="preserve"> </w:t>
      </w:r>
    </w:p>
    <w:p w14:paraId="5924F053" w14:textId="15028E17" w:rsidR="00DA4B92" w:rsidRPr="00A2112F" w:rsidRDefault="00000000" w:rsidP="0006721B">
      <w:pPr>
        <w:spacing w:after="0" w:line="240" w:lineRule="auto"/>
        <w:ind w:right="1721" w:hanging="11"/>
        <w:rPr>
          <w:rFonts w:ascii="Source Sans Pro" w:hAnsi="Source Sans Pro"/>
          <w:sz w:val="24"/>
        </w:rPr>
      </w:pPr>
      <w:r w:rsidRPr="00A2112F">
        <w:rPr>
          <w:rFonts w:ascii="Source Sans Pro" w:hAnsi="Source Sans Pro"/>
          <w:sz w:val="24"/>
        </w:rPr>
        <w:t>Székhelye</w:t>
      </w:r>
      <w:r w:rsidR="00CD3991">
        <w:rPr>
          <w:rFonts w:ascii="Source Sans Pro" w:hAnsi="Source Sans Pro"/>
          <w:sz w:val="24"/>
        </w:rPr>
        <w:t xml:space="preserve">: 7030 Paks, Dózsa </w:t>
      </w:r>
      <w:proofErr w:type="spellStart"/>
      <w:r w:rsidR="00CD3991">
        <w:rPr>
          <w:rFonts w:ascii="Source Sans Pro" w:hAnsi="Source Sans Pro"/>
          <w:sz w:val="24"/>
        </w:rPr>
        <w:t>Gy</w:t>
      </w:r>
      <w:proofErr w:type="spellEnd"/>
      <w:r w:rsidR="00CD3991">
        <w:rPr>
          <w:rFonts w:ascii="Source Sans Pro" w:hAnsi="Source Sans Pro"/>
          <w:sz w:val="24"/>
        </w:rPr>
        <w:t>. út 55-61.</w:t>
      </w:r>
    </w:p>
    <w:p w14:paraId="79247A37" w14:textId="62CA1E72" w:rsidR="00DA4B92" w:rsidRPr="00A2112F" w:rsidRDefault="00000000" w:rsidP="0006721B">
      <w:pPr>
        <w:tabs>
          <w:tab w:val="center" w:pos="865"/>
          <w:tab w:val="center" w:pos="2269"/>
          <w:tab w:val="center" w:pos="2833"/>
          <w:tab w:val="center" w:pos="4140"/>
        </w:tabs>
        <w:spacing w:after="0" w:line="259" w:lineRule="auto"/>
        <w:ind w:left="0" w:right="0" w:firstLine="0"/>
        <w:jc w:val="left"/>
        <w:rPr>
          <w:rFonts w:ascii="Source Sans Pro" w:hAnsi="Source Sans Pro"/>
          <w:sz w:val="24"/>
        </w:rPr>
      </w:pPr>
      <w:r w:rsidRPr="00A2112F">
        <w:rPr>
          <w:rFonts w:ascii="Source Sans Pro" w:hAnsi="Source Sans Pro"/>
          <w:sz w:val="24"/>
        </w:rPr>
        <w:t xml:space="preserve">Adószám: </w:t>
      </w:r>
      <w:r w:rsidR="00CD3991">
        <w:rPr>
          <w:rFonts w:ascii="Source Sans Pro" w:hAnsi="Source Sans Pro"/>
          <w:sz w:val="24"/>
        </w:rPr>
        <w:t>157333500-2-17</w:t>
      </w:r>
    </w:p>
    <w:p w14:paraId="07717690" w14:textId="7EFEEDAD" w:rsidR="00DA4B92" w:rsidRPr="00A2112F" w:rsidRDefault="00000000" w:rsidP="0006721B">
      <w:pPr>
        <w:tabs>
          <w:tab w:val="center" w:pos="1673"/>
          <w:tab w:val="center" w:pos="3856"/>
        </w:tabs>
        <w:spacing w:after="0"/>
        <w:ind w:left="0" w:right="0" w:firstLine="0"/>
        <w:jc w:val="left"/>
        <w:rPr>
          <w:rFonts w:ascii="Source Sans Pro" w:hAnsi="Source Sans Pro"/>
          <w:sz w:val="24"/>
        </w:rPr>
      </w:pPr>
      <w:r w:rsidRPr="00A2112F">
        <w:rPr>
          <w:rFonts w:ascii="Source Sans Pro" w:hAnsi="Source Sans Pro"/>
          <w:sz w:val="24"/>
        </w:rPr>
        <w:t xml:space="preserve">Törzskönyvi azonosítószám: </w:t>
      </w:r>
      <w:r w:rsidR="00CD3991">
        <w:rPr>
          <w:rFonts w:ascii="Source Sans Pro" w:hAnsi="Source Sans Pro"/>
          <w:sz w:val="24"/>
        </w:rPr>
        <w:t>733500</w:t>
      </w:r>
      <w:r w:rsidRPr="00A2112F">
        <w:rPr>
          <w:rFonts w:ascii="Source Sans Pro" w:hAnsi="Source Sans Pro"/>
          <w:sz w:val="24"/>
        </w:rPr>
        <w:t xml:space="preserve"> </w:t>
      </w:r>
    </w:p>
    <w:p w14:paraId="26DE190D" w14:textId="3D11F40C" w:rsidR="00DA4B92" w:rsidRPr="00A2112F" w:rsidRDefault="00000000" w:rsidP="0006721B">
      <w:pPr>
        <w:tabs>
          <w:tab w:val="center" w:pos="1020"/>
          <w:tab w:val="center" w:pos="2269"/>
          <w:tab w:val="center" w:pos="2833"/>
          <w:tab w:val="center" w:pos="4185"/>
        </w:tabs>
        <w:spacing w:after="0" w:line="259" w:lineRule="auto"/>
        <w:ind w:left="0" w:right="0" w:firstLine="0"/>
        <w:jc w:val="left"/>
        <w:rPr>
          <w:rFonts w:ascii="Source Sans Pro" w:hAnsi="Source Sans Pro"/>
          <w:sz w:val="24"/>
        </w:rPr>
      </w:pPr>
      <w:r w:rsidRPr="00A2112F">
        <w:rPr>
          <w:rFonts w:ascii="Source Sans Pro" w:hAnsi="Source Sans Pro"/>
          <w:sz w:val="24"/>
        </w:rPr>
        <w:t xml:space="preserve">Telefonszám: +36 </w:t>
      </w:r>
      <w:r w:rsidR="00CD3991">
        <w:rPr>
          <w:rFonts w:ascii="Source Sans Pro" w:hAnsi="Source Sans Pro"/>
          <w:sz w:val="24"/>
        </w:rPr>
        <w:t>75 500 500</w:t>
      </w:r>
      <w:r w:rsidRPr="00A2112F">
        <w:rPr>
          <w:rFonts w:ascii="Source Sans Pro" w:hAnsi="Source Sans Pro"/>
          <w:sz w:val="24"/>
        </w:rPr>
        <w:t xml:space="preserve"> </w:t>
      </w:r>
    </w:p>
    <w:p w14:paraId="3173DE0B" w14:textId="6DAD5757" w:rsidR="00DA4B92" w:rsidRPr="00A2112F" w:rsidRDefault="00000000">
      <w:pPr>
        <w:tabs>
          <w:tab w:val="center" w:pos="899"/>
          <w:tab w:val="center" w:pos="2269"/>
          <w:tab w:val="center" w:pos="2833"/>
          <w:tab w:val="center" w:pos="4558"/>
        </w:tabs>
        <w:spacing w:after="369" w:line="259" w:lineRule="auto"/>
        <w:ind w:left="0" w:right="0" w:firstLine="0"/>
        <w:jc w:val="left"/>
        <w:rPr>
          <w:rFonts w:ascii="Source Sans Pro" w:hAnsi="Source Sans Pro"/>
          <w:sz w:val="24"/>
        </w:rPr>
      </w:pPr>
      <w:r w:rsidRPr="00A2112F">
        <w:rPr>
          <w:rFonts w:ascii="Source Sans Pro" w:hAnsi="Source Sans Pro"/>
          <w:sz w:val="24"/>
        </w:rPr>
        <w:t xml:space="preserve">E-mail cím: </w:t>
      </w:r>
      <w:r w:rsidRPr="00A2112F">
        <w:rPr>
          <w:rFonts w:ascii="Source Sans Pro" w:hAnsi="Source Sans Pro"/>
          <w:sz w:val="24"/>
        </w:rPr>
        <w:tab/>
      </w:r>
      <w:r w:rsidR="00CD3991">
        <w:rPr>
          <w:rFonts w:ascii="Source Sans Pro" w:hAnsi="Source Sans Pro"/>
          <w:color w:val="0563C1"/>
          <w:sz w:val="24"/>
          <w:u w:val="single" w:color="0563C1"/>
        </w:rPr>
        <w:t>varoskartya@paks.hu</w:t>
      </w:r>
    </w:p>
    <w:p w14:paraId="451A0910" w14:textId="3A841F74" w:rsidR="00DA4B92" w:rsidRPr="00A2112F" w:rsidRDefault="00000000">
      <w:pPr>
        <w:pStyle w:val="Cmsor1"/>
        <w:ind w:left="-5"/>
        <w:rPr>
          <w:rFonts w:ascii="Source Sans Pro" w:hAnsi="Source Sans Pro"/>
          <w:sz w:val="24"/>
        </w:rPr>
      </w:pPr>
      <w:r w:rsidRPr="00A2112F">
        <w:rPr>
          <w:rFonts w:ascii="Source Sans Pro" w:hAnsi="Source Sans Pro"/>
          <w:sz w:val="24"/>
        </w:rPr>
        <w:t>2</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Definíciók </w:t>
      </w:r>
    </w:p>
    <w:p w14:paraId="75827A00" w14:textId="505637B3" w:rsidR="00956BA2" w:rsidRDefault="00657575">
      <w:pPr>
        <w:ind w:left="-5" w:right="0"/>
        <w:rPr>
          <w:rFonts w:ascii="Source Sans Pro" w:hAnsi="Source Sans Pro"/>
          <w:b/>
          <w:sz w:val="24"/>
        </w:rPr>
      </w:pPr>
      <w:r>
        <w:rPr>
          <w:rFonts w:ascii="Source Sans Pro" w:hAnsi="Source Sans Pro"/>
          <w:b/>
          <w:bCs/>
          <w:sz w:val="24"/>
        </w:rPr>
        <w:t xml:space="preserve">2.1. </w:t>
      </w:r>
      <w:r w:rsidR="00956BA2" w:rsidRPr="00354E1B">
        <w:rPr>
          <w:rFonts w:ascii="Source Sans Pro" w:hAnsi="Source Sans Pro"/>
          <w:b/>
          <w:bCs/>
          <w:sz w:val="24"/>
        </w:rPr>
        <w:t>Paksi Városkártya:</w:t>
      </w:r>
      <w:r w:rsidR="00956BA2" w:rsidRPr="001D0554">
        <w:rPr>
          <w:rFonts w:ascii="Source Sans Pro" w:hAnsi="Source Sans Pro"/>
          <w:sz w:val="24"/>
        </w:rPr>
        <w:t xml:space="preserve"> </w:t>
      </w:r>
      <w:r w:rsidR="00956BA2" w:rsidRPr="00354E1B">
        <w:rPr>
          <w:rFonts w:ascii="Source Sans Pro" w:hAnsi="Source Sans Pro"/>
          <w:color w:val="auto"/>
          <w:sz w:val="24"/>
        </w:rPr>
        <w:t>a Paks Város App mobil alkalmazás telepítését követően, a mobil felhasználó regisztrációját követően a felhasználóhoz tartozó, 10 számjegyű egyedi azonosító sorszám, mely megtekinthető a Városkártya modul\Városkártya képernyőn. A városkártya létezhet önállóan szám és ezen számot hordozó QR kód formájában, vagy QR kódot tartalmazó fizikai formában (pl. nyomtatott plasztik kártya / nyomtatott matrica formája (továbbiakban: Városkártya);</w:t>
      </w:r>
    </w:p>
    <w:p w14:paraId="12DA8614" w14:textId="2A2108AA" w:rsidR="00DA4B92" w:rsidRPr="00A2112F" w:rsidRDefault="00657575">
      <w:pPr>
        <w:ind w:left="-5" w:right="0"/>
        <w:rPr>
          <w:rFonts w:ascii="Source Sans Pro" w:hAnsi="Source Sans Pro"/>
          <w:sz w:val="24"/>
        </w:rPr>
      </w:pPr>
      <w:r>
        <w:rPr>
          <w:rFonts w:ascii="Source Sans Pro" w:hAnsi="Source Sans Pro"/>
          <w:b/>
          <w:sz w:val="24"/>
        </w:rPr>
        <w:t xml:space="preserve">2.2. </w:t>
      </w:r>
      <w:r w:rsidRPr="00A2112F">
        <w:rPr>
          <w:rFonts w:ascii="Source Sans Pro" w:hAnsi="Source Sans Pro"/>
          <w:b/>
          <w:sz w:val="24"/>
        </w:rPr>
        <w:t>Felhasználó:</w:t>
      </w:r>
      <w:r w:rsidRPr="00A2112F">
        <w:rPr>
          <w:rFonts w:ascii="Source Sans Pro" w:hAnsi="Source Sans Pro"/>
          <w:sz w:val="24"/>
        </w:rPr>
        <w:t xml:space="preserve"> Felhasználónak minősül minden olyan természetes személy, aki letölti az applikációt a Play Áruházból és az Apple </w:t>
      </w:r>
      <w:proofErr w:type="spellStart"/>
      <w:r w:rsidRPr="00A2112F">
        <w:rPr>
          <w:rFonts w:ascii="Source Sans Pro" w:hAnsi="Source Sans Pro"/>
          <w:sz w:val="24"/>
        </w:rPr>
        <w:t>Store-ból</w:t>
      </w:r>
      <w:proofErr w:type="spellEnd"/>
      <w:r w:rsidRPr="00A2112F">
        <w:rPr>
          <w:rFonts w:ascii="Source Sans Pro" w:hAnsi="Source Sans Pro"/>
          <w:sz w:val="24"/>
        </w:rPr>
        <w:t xml:space="preserve"> annak érdekében, hogy a Szolgáltatást igénybe tudja venni. </w:t>
      </w:r>
    </w:p>
    <w:p w14:paraId="645669E1" w14:textId="5E3FE6D3" w:rsidR="00DA4B92" w:rsidRPr="00A2112F" w:rsidRDefault="00657575">
      <w:pPr>
        <w:ind w:left="-5" w:right="0"/>
        <w:rPr>
          <w:rFonts w:ascii="Source Sans Pro" w:hAnsi="Source Sans Pro"/>
          <w:sz w:val="24"/>
        </w:rPr>
      </w:pPr>
      <w:r>
        <w:rPr>
          <w:rFonts w:ascii="Source Sans Pro" w:hAnsi="Source Sans Pro"/>
          <w:b/>
          <w:sz w:val="24"/>
        </w:rPr>
        <w:t xml:space="preserve">2.3. </w:t>
      </w:r>
      <w:r w:rsidRPr="00A2112F">
        <w:rPr>
          <w:rFonts w:ascii="Source Sans Pro" w:hAnsi="Source Sans Pro"/>
          <w:b/>
          <w:sz w:val="24"/>
        </w:rPr>
        <w:t>Szolgáltatás:</w:t>
      </w:r>
      <w:r w:rsidRPr="00A2112F">
        <w:rPr>
          <w:rFonts w:ascii="Source Sans Pro" w:hAnsi="Source Sans Pro"/>
          <w:sz w:val="24"/>
        </w:rPr>
        <w:t xml:space="preserve"> A </w:t>
      </w:r>
      <w:r w:rsidR="00CD3991">
        <w:rPr>
          <w:rFonts w:ascii="Source Sans Pro" w:hAnsi="Source Sans Pro"/>
          <w:sz w:val="24"/>
        </w:rPr>
        <w:t>Paks</w:t>
      </w:r>
      <w:r w:rsidR="00174023">
        <w:rPr>
          <w:rFonts w:ascii="Source Sans Pro" w:hAnsi="Source Sans Pro"/>
          <w:sz w:val="24"/>
        </w:rPr>
        <w:t xml:space="preserve"> Város </w:t>
      </w:r>
      <w:r w:rsidRPr="00A2112F">
        <w:rPr>
          <w:rFonts w:ascii="Source Sans Pro" w:hAnsi="Source Sans Pro"/>
          <w:sz w:val="24"/>
        </w:rPr>
        <w:t xml:space="preserve">App mobil szolgáltatás, melynek keretén belül a Felhasználó az applikáció letöltésével mobil alkalmazáson belül közzétett tartalmakat és funkcionalitásokat eléri. </w:t>
      </w:r>
    </w:p>
    <w:p w14:paraId="54633EB7" w14:textId="3D1D9FFA" w:rsidR="00DA4B92" w:rsidRDefault="00657575" w:rsidP="00174023">
      <w:pPr>
        <w:spacing w:after="8"/>
        <w:ind w:left="-5" w:right="0"/>
        <w:rPr>
          <w:rFonts w:ascii="Source Sans Pro" w:hAnsi="Source Sans Pro"/>
          <w:sz w:val="24"/>
        </w:rPr>
      </w:pPr>
      <w:r>
        <w:rPr>
          <w:rFonts w:ascii="Source Sans Pro" w:hAnsi="Source Sans Pro"/>
          <w:b/>
          <w:sz w:val="24"/>
        </w:rPr>
        <w:t xml:space="preserve">2.4. </w:t>
      </w:r>
      <w:r w:rsidRPr="00A2112F">
        <w:rPr>
          <w:rFonts w:ascii="Source Sans Pro" w:hAnsi="Source Sans Pro"/>
          <w:b/>
          <w:sz w:val="24"/>
        </w:rPr>
        <w:t>Applikáció:</w:t>
      </w:r>
      <w:r w:rsidRPr="00A2112F">
        <w:rPr>
          <w:rFonts w:ascii="Source Sans Pro" w:hAnsi="Source Sans Pro"/>
          <w:sz w:val="24"/>
        </w:rPr>
        <w:t xml:space="preserve"> A Play Áruházban és az Apple </w:t>
      </w:r>
      <w:proofErr w:type="spellStart"/>
      <w:r w:rsidRPr="00A2112F">
        <w:rPr>
          <w:rFonts w:ascii="Source Sans Pro" w:hAnsi="Source Sans Pro"/>
          <w:sz w:val="24"/>
        </w:rPr>
        <w:t>Store</w:t>
      </w:r>
      <w:proofErr w:type="spellEnd"/>
      <w:r w:rsidRPr="00A2112F">
        <w:rPr>
          <w:rFonts w:ascii="Source Sans Pro" w:hAnsi="Source Sans Pro"/>
          <w:sz w:val="24"/>
        </w:rPr>
        <w:t xml:space="preserve">-ban elérhető </w:t>
      </w:r>
      <w:r w:rsidR="00CD3991">
        <w:rPr>
          <w:rFonts w:ascii="Source Sans Pro" w:hAnsi="Source Sans Pro"/>
          <w:sz w:val="24"/>
        </w:rPr>
        <w:t>Paks</w:t>
      </w:r>
      <w:r w:rsidR="00174023">
        <w:rPr>
          <w:rFonts w:ascii="Source Sans Pro" w:hAnsi="Source Sans Pro"/>
          <w:sz w:val="24"/>
        </w:rPr>
        <w:t xml:space="preserve"> Város </w:t>
      </w:r>
      <w:r w:rsidRPr="00A2112F">
        <w:rPr>
          <w:rFonts w:ascii="Source Sans Pro" w:hAnsi="Source Sans Pro"/>
          <w:sz w:val="24"/>
        </w:rPr>
        <w:t>App mobil alkalmazás</w:t>
      </w:r>
      <w:r w:rsidR="00174023">
        <w:rPr>
          <w:rFonts w:ascii="Source Sans Pro" w:hAnsi="Source Sans Pro"/>
          <w:sz w:val="24"/>
        </w:rPr>
        <w:t xml:space="preserve"> </w:t>
      </w:r>
      <w:r w:rsidRPr="00A2112F">
        <w:rPr>
          <w:rFonts w:ascii="Source Sans Pro" w:hAnsi="Source Sans Pro"/>
          <w:sz w:val="24"/>
        </w:rPr>
        <w:t xml:space="preserve">(applikáció). </w:t>
      </w:r>
    </w:p>
    <w:p w14:paraId="67E9E259" w14:textId="77777777" w:rsidR="00174023" w:rsidRPr="00A2112F" w:rsidRDefault="00174023" w:rsidP="00174023">
      <w:pPr>
        <w:spacing w:after="8"/>
        <w:ind w:left="-5" w:right="0"/>
        <w:rPr>
          <w:rFonts w:ascii="Source Sans Pro" w:hAnsi="Source Sans Pro"/>
          <w:sz w:val="24"/>
        </w:rPr>
      </w:pPr>
    </w:p>
    <w:p w14:paraId="7E69C80C" w14:textId="555D73F8" w:rsidR="00DA4B92" w:rsidRPr="00A2112F" w:rsidRDefault="00000000">
      <w:pPr>
        <w:pStyle w:val="Cmsor1"/>
        <w:ind w:left="-5"/>
        <w:rPr>
          <w:rFonts w:ascii="Source Sans Pro" w:hAnsi="Source Sans Pro"/>
          <w:sz w:val="24"/>
        </w:rPr>
      </w:pPr>
      <w:r w:rsidRPr="00A2112F">
        <w:rPr>
          <w:rFonts w:ascii="Source Sans Pro" w:hAnsi="Source Sans Pro"/>
          <w:sz w:val="24"/>
        </w:rPr>
        <w:lastRenderedPageBreak/>
        <w:t>3</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Az applikáció használata </w:t>
      </w:r>
    </w:p>
    <w:p w14:paraId="3B2C5ED5" w14:textId="0A1AB06B" w:rsidR="00DA4B92" w:rsidRPr="00A2112F" w:rsidRDefault="00657575">
      <w:pPr>
        <w:ind w:left="-5" w:right="0"/>
        <w:rPr>
          <w:rFonts w:ascii="Source Sans Pro" w:hAnsi="Source Sans Pro"/>
          <w:sz w:val="24"/>
        </w:rPr>
      </w:pPr>
      <w:r>
        <w:rPr>
          <w:rFonts w:ascii="Source Sans Pro" w:hAnsi="Source Sans Pro"/>
          <w:sz w:val="24"/>
        </w:rPr>
        <w:t xml:space="preserve">3.1. </w:t>
      </w:r>
      <w:r w:rsidRPr="00A2112F">
        <w:rPr>
          <w:rFonts w:ascii="Source Sans Pro" w:hAnsi="Source Sans Pro"/>
          <w:sz w:val="24"/>
        </w:rPr>
        <w:t xml:space="preserve">Az applikáció telepítése, másolása és/vagy használata előtt olvassa el figyelmesen az alábbi feltételeket. Amennyiben nem fogadja el jelen ÁSZF feltételeit, akkor ne használja az applikációt. Az applikáció telepítésével, másolásával, illetve bármilyen egyéb módon történő használatával a Felhasználó elismeri, hogy a jelen szerződésben foglaltakat elolvasta és tudomásul vette, valamint kötelező érvénnyel elfogadja a feltételeit. A Felhasználó elismeri továbbá, hogy az applikáció illetéktelen másolás és/vagy korlátlan használat ellen védett, s ilyen védelmet biztosító szoftvervédelmi kulcsokat tartalmazhat, és a Felhasználó az összes ilyen védelemmel együtt elfogadja az applikációt.  </w:t>
      </w:r>
    </w:p>
    <w:p w14:paraId="303EEF91" w14:textId="72E8612E" w:rsidR="00DA4B92" w:rsidRPr="00A2112F" w:rsidRDefault="00657575">
      <w:pPr>
        <w:ind w:left="-5" w:right="0"/>
        <w:rPr>
          <w:rFonts w:ascii="Source Sans Pro" w:hAnsi="Source Sans Pro"/>
          <w:sz w:val="24"/>
        </w:rPr>
      </w:pPr>
      <w:r>
        <w:rPr>
          <w:rFonts w:ascii="Source Sans Pro" w:hAnsi="Source Sans Pro"/>
          <w:sz w:val="24"/>
        </w:rPr>
        <w:t xml:space="preserve">3.2. </w:t>
      </w:r>
      <w:r w:rsidRPr="00A2112F">
        <w:rPr>
          <w:rFonts w:ascii="Source Sans Pro" w:hAnsi="Source Sans Pro"/>
          <w:sz w:val="24"/>
        </w:rPr>
        <w:t xml:space="preserve">A szolgáltatással kapcsolatban felmerülő bármilyen probléma esetén Felhasználó a Szolgáltatóhoz fordulhat, a Szolgáltató által az applikációval kapcsolatosan működtetett weboldalon található elérhetőségek valamelyikén.  </w:t>
      </w:r>
    </w:p>
    <w:p w14:paraId="79794D83" w14:textId="5F85630D" w:rsidR="00DA4B92" w:rsidRPr="00A2112F" w:rsidRDefault="00657575">
      <w:pPr>
        <w:ind w:left="-5" w:right="0"/>
        <w:rPr>
          <w:rFonts w:ascii="Source Sans Pro" w:hAnsi="Source Sans Pro"/>
          <w:sz w:val="24"/>
        </w:rPr>
      </w:pPr>
      <w:r>
        <w:rPr>
          <w:rFonts w:ascii="Source Sans Pro" w:hAnsi="Source Sans Pro"/>
          <w:sz w:val="24"/>
        </w:rPr>
        <w:t xml:space="preserve">3.3. </w:t>
      </w:r>
      <w:r w:rsidRPr="00A2112F">
        <w:rPr>
          <w:rFonts w:ascii="Source Sans Pro" w:hAnsi="Source Sans Pro"/>
          <w:sz w:val="24"/>
        </w:rPr>
        <w:t xml:space="preserve">Az applikáció használatához internetes adatkapcsolat szükséges, amely költséget generálhat. Az Szolgáltató nem vállal felelősséget az internetes adatkapcsolat esetleges hibáiért.  </w:t>
      </w:r>
    </w:p>
    <w:p w14:paraId="3D9F9180" w14:textId="33F332D3" w:rsidR="00DA4B92" w:rsidRPr="00A2112F" w:rsidRDefault="00657575">
      <w:pPr>
        <w:spacing w:after="360"/>
        <w:ind w:left="-5" w:right="0"/>
        <w:rPr>
          <w:rFonts w:ascii="Source Sans Pro" w:hAnsi="Source Sans Pro"/>
          <w:sz w:val="24"/>
        </w:rPr>
      </w:pPr>
      <w:r>
        <w:rPr>
          <w:rFonts w:ascii="Source Sans Pro" w:hAnsi="Source Sans Pro"/>
          <w:sz w:val="24"/>
        </w:rPr>
        <w:t xml:space="preserve">3.4. </w:t>
      </w:r>
      <w:r w:rsidRPr="00A2112F">
        <w:rPr>
          <w:rFonts w:ascii="Source Sans Pro" w:hAnsi="Source Sans Pro"/>
          <w:sz w:val="24"/>
        </w:rPr>
        <w:t xml:space="preserve">Felhasználó tudomásul veszi, hogy a Szolgáltatás a mindenkor érvényes adatok alapján működőképes, továbbá a Szolgáltató a Szolgáltatás nyújtása során Felhasználó tekintetében külön azonosítást nem végez. </w:t>
      </w:r>
    </w:p>
    <w:p w14:paraId="40178017" w14:textId="77777777" w:rsidR="00657575" w:rsidRDefault="00000000" w:rsidP="00657575">
      <w:pPr>
        <w:pStyle w:val="Cmsor1"/>
        <w:spacing w:after="194"/>
        <w:ind w:left="-5"/>
        <w:rPr>
          <w:rFonts w:ascii="Source Sans Pro" w:hAnsi="Source Sans Pro"/>
          <w:sz w:val="24"/>
        </w:rPr>
      </w:pPr>
      <w:r w:rsidRPr="00A2112F">
        <w:rPr>
          <w:rFonts w:ascii="Source Sans Pro" w:hAnsi="Source Sans Pro"/>
          <w:sz w:val="24"/>
        </w:rPr>
        <w:t>4</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Az applikáció szolgáltatás platformjai </w:t>
      </w:r>
    </w:p>
    <w:p w14:paraId="30B6F0A4" w14:textId="07C76427" w:rsidR="00956BA2" w:rsidRPr="00657575" w:rsidRDefault="00956BA2" w:rsidP="002B0BE8">
      <w:pPr>
        <w:pStyle w:val="Cmsor1"/>
        <w:spacing w:after="194"/>
        <w:ind w:left="-5"/>
        <w:jc w:val="both"/>
        <w:rPr>
          <w:rFonts w:ascii="Source Sans Pro" w:hAnsi="Source Sans Pro"/>
          <w:sz w:val="24"/>
        </w:rPr>
      </w:pPr>
      <w:r w:rsidRPr="00956BA2">
        <w:rPr>
          <w:rFonts w:ascii="Source Sans Pro" w:hAnsi="Source Sans Pro"/>
          <w:b w:val="0"/>
          <w:sz w:val="24"/>
        </w:rPr>
        <w:t>Az applikáció jelenleg Android, minimum 12</w:t>
      </w:r>
      <w:r w:rsidR="002B0BE8">
        <w:rPr>
          <w:rFonts w:ascii="Source Sans Pro" w:hAnsi="Source Sans Pro"/>
          <w:b w:val="0"/>
          <w:sz w:val="24"/>
        </w:rPr>
        <w:t>.0</w:t>
      </w:r>
      <w:r w:rsidRPr="00956BA2">
        <w:rPr>
          <w:rFonts w:ascii="Source Sans Pro" w:hAnsi="Source Sans Pro"/>
          <w:b w:val="0"/>
          <w:sz w:val="24"/>
        </w:rPr>
        <w:t xml:space="preserve"> verziójú vagy annál magasabb Android operációs rendszeren, illetve iOS min 16.0 rendszeren érhető el. Az applikáció jelenleg más mobil operációs rendszeren nem érhető el</w:t>
      </w:r>
      <w:r>
        <w:rPr>
          <w:rFonts w:ascii="Source Sans Pro" w:hAnsi="Source Sans Pro"/>
          <w:b w:val="0"/>
          <w:sz w:val="24"/>
        </w:rPr>
        <w:t>.</w:t>
      </w:r>
    </w:p>
    <w:p w14:paraId="64571ED0" w14:textId="46304E5B" w:rsidR="00956BA2" w:rsidRDefault="00956BA2" w:rsidP="00956BA2">
      <w:pPr>
        <w:pStyle w:val="Cmsor1"/>
        <w:ind w:left="-5"/>
        <w:rPr>
          <w:rFonts w:ascii="Source Sans Pro" w:hAnsi="Source Sans Pro"/>
          <w:b w:val="0"/>
          <w:sz w:val="24"/>
        </w:rPr>
      </w:pPr>
      <w:r w:rsidRPr="00956BA2">
        <w:rPr>
          <w:rFonts w:ascii="Source Sans Pro" w:hAnsi="Source Sans Pro"/>
          <w:b w:val="0"/>
          <w:sz w:val="24"/>
        </w:rPr>
        <w:t xml:space="preserve"> Elérés a Play áruházból: </w:t>
      </w:r>
      <w:hyperlink r:id="rId7" w:history="1">
        <w:r w:rsidRPr="0032534D">
          <w:rPr>
            <w:rStyle w:val="Hiperhivatkozs"/>
            <w:rFonts w:ascii="Source Sans Pro" w:hAnsi="Source Sans Pro"/>
            <w:b w:val="0"/>
            <w:sz w:val="24"/>
          </w:rPr>
          <w:t>https://play.google.com/store/apps/</w:t>
        </w:r>
      </w:hyperlink>
    </w:p>
    <w:p w14:paraId="6F2D4B46" w14:textId="7E35F5F0" w:rsidR="00956BA2" w:rsidRDefault="00956BA2" w:rsidP="00956BA2">
      <w:pPr>
        <w:pStyle w:val="Cmsor1"/>
        <w:ind w:left="-5"/>
        <w:rPr>
          <w:rFonts w:ascii="Source Sans Pro" w:hAnsi="Source Sans Pro"/>
          <w:b w:val="0"/>
          <w:sz w:val="24"/>
        </w:rPr>
      </w:pPr>
      <w:r w:rsidRPr="00956BA2">
        <w:rPr>
          <w:rFonts w:ascii="Source Sans Pro" w:hAnsi="Source Sans Pro"/>
          <w:b w:val="0"/>
          <w:sz w:val="24"/>
        </w:rPr>
        <w:t xml:space="preserve">Elérés az Apple App </w:t>
      </w:r>
      <w:proofErr w:type="spellStart"/>
      <w:r w:rsidRPr="00956BA2">
        <w:rPr>
          <w:rFonts w:ascii="Source Sans Pro" w:hAnsi="Source Sans Pro"/>
          <w:b w:val="0"/>
          <w:sz w:val="24"/>
        </w:rPr>
        <w:t>Store-ból</w:t>
      </w:r>
      <w:proofErr w:type="spellEnd"/>
      <w:r w:rsidRPr="00956BA2">
        <w:rPr>
          <w:rFonts w:ascii="Source Sans Pro" w:hAnsi="Source Sans Pro"/>
          <w:b w:val="0"/>
          <w:sz w:val="24"/>
        </w:rPr>
        <w:t xml:space="preserve">: </w:t>
      </w:r>
      <w:hyperlink r:id="rId8" w:history="1">
        <w:r w:rsidRPr="0032534D">
          <w:rPr>
            <w:rStyle w:val="Hiperhivatkozs"/>
            <w:rFonts w:ascii="Source Sans Pro" w:hAnsi="Source Sans Pro"/>
            <w:b w:val="0"/>
            <w:sz w:val="24"/>
          </w:rPr>
          <w:t>https://www.apple.com/app-store/</w:t>
        </w:r>
      </w:hyperlink>
    </w:p>
    <w:p w14:paraId="1C8CB072" w14:textId="77777777" w:rsidR="00956BA2" w:rsidRDefault="00956BA2" w:rsidP="00956BA2">
      <w:pPr>
        <w:pStyle w:val="Cmsor1"/>
        <w:ind w:left="-5"/>
        <w:rPr>
          <w:rFonts w:ascii="Source Sans Pro" w:hAnsi="Source Sans Pro"/>
          <w:b w:val="0"/>
          <w:sz w:val="24"/>
        </w:rPr>
      </w:pPr>
    </w:p>
    <w:p w14:paraId="37FE45D3" w14:textId="66F43D63" w:rsidR="00DA4B92" w:rsidRPr="00A2112F" w:rsidRDefault="00000000" w:rsidP="00956BA2">
      <w:pPr>
        <w:pStyle w:val="Cmsor1"/>
        <w:ind w:left="-5"/>
        <w:rPr>
          <w:rFonts w:ascii="Source Sans Pro" w:hAnsi="Source Sans Pro"/>
          <w:sz w:val="24"/>
        </w:rPr>
      </w:pPr>
      <w:r w:rsidRPr="00A2112F">
        <w:rPr>
          <w:rFonts w:ascii="Source Sans Pro" w:hAnsi="Source Sans Pro"/>
          <w:sz w:val="24"/>
        </w:rPr>
        <w:t>5</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Szolgáltatási díj </w:t>
      </w:r>
    </w:p>
    <w:p w14:paraId="30C982C0" w14:textId="1DA9DCCB" w:rsidR="00DA4B92" w:rsidRPr="00A2112F" w:rsidRDefault="00000000">
      <w:pPr>
        <w:spacing w:after="359"/>
        <w:ind w:left="-5" w:right="0"/>
        <w:rPr>
          <w:rFonts w:ascii="Source Sans Pro" w:hAnsi="Source Sans Pro"/>
          <w:sz w:val="24"/>
        </w:rPr>
      </w:pPr>
      <w:r w:rsidRPr="00A2112F">
        <w:rPr>
          <w:rFonts w:ascii="Source Sans Pro" w:hAnsi="Source Sans Pro"/>
          <w:sz w:val="24"/>
        </w:rPr>
        <w:t>Az alkalmazás letöltése és használata díjmentes. Az alkalmazáson belül (in-app) sem találhatóak fizetéses elemek</w:t>
      </w:r>
      <w:r w:rsidR="006157EA">
        <w:rPr>
          <w:rFonts w:ascii="Source Sans Pro" w:hAnsi="Source Sans Pro"/>
          <w:sz w:val="24"/>
        </w:rPr>
        <w:t>,</w:t>
      </w:r>
      <w:r w:rsidRPr="00A2112F">
        <w:rPr>
          <w:rFonts w:ascii="Source Sans Pro" w:hAnsi="Source Sans Pro"/>
          <w:sz w:val="24"/>
        </w:rPr>
        <w:t xml:space="preserve"> </w:t>
      </w:r>
      <w:r w:rsidR="006157EA" w:rsidRPr="006157EA">
        <w:rPr>
          <w:rFonts w:ascii="Source Sans Pro" w:hAnsi="Source Sans Pro"/>
          <w:sz w:val="24"/>
        </w:rPr>
        <w:t>melyek az alkalmazás funkcióinak működéséhez lennének szükségesek.</w:t>
      </w:r>
    </w:p>
    <w:p w14:paraId="3DA9C416" w14:textId="42E3FE91" w:rsidR="00DA4B92" w:rsidRPr="00A2112F" w:rsidRDefault="00000000">
      <w:pPr>
        <w:pStyle w:val="Cmsor1"/>
        <w:ind w:left="-5"/>
        <w:rPr>
          <w:rFonts w:ascii="Source Sans Pro" w:hAnsi="Source Sans Pro"/>
          <w:sz w:val="24"/>
        </w:rPr>
      </w:pPr>
      <w:r w:rsidRPr="00A2112F">
        <w:rPr>
          <w:rFonts w:ascii="Source Sans Pro" w:hAnsi="Source Sans Pro"/>
          <w:sz w:val="24"/>
        </w:rPr>
        <w:t>6</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Felelősség korlátozása </w:t>
      </w:r>
    </w:p>
    <w:p w14:paraId="34D44CA5" w14:textId="63C434CB" w:rsidR="00DA4B92" w:rsidRPr="00A2112F" w:rsidRDefault="00657575">
      <w:pPr>
        <w:ind w:left="-5" w:right="0"/>
        <w:rPr>
          <w:rFonts w:ascii="Source Sans Pro" w:hAnsi="Source Sans Pro"/>
          <w:sz w:val="24"/>
        </w:rPr>
      </w:pPr>
      <w:r>
        <w:rPr>
          <w:rFonts w:ascii="Source Sans Pro" w:hAnsi="Source Sans Pro"/>
          <w:sz w:val="24"/>
        </w:rPr>
        <w:t xml:space="preserve">6.1. </w:t>
      </w:r>
      <w:r w:rsidRPr="00A2112F">
        <w:rPr>
          <w:rFonts w:ascii="Source Sans Pro" w:hAnsi="Source Sans Pro"/>
          <w:sz w:val="24"/>
        </w:rPr>
        <w:t xml:space="preserve">A szerződés a Szolgáltató részére – az itt kifejezetten </w:t>
      </w:r>
      <w:proofErr w:type="spellStart"/>
      <w:r w:rsidRPr="00A2112F">
        <w:rPr>
          <w:rFonts w:ascii="Source Sans Pro" w:hAnsi="Source Sans Pro"/>
          <w:sz w:val="24"/>
        </w:rPr>
        <w:t>megállapítottakat</w:t>
      </w:r>
      <w:proofErr w:type="spellEnd"/>
      <w:r w:rsidRPr="00A2112F">
        <w:rPr>
          <w:rFonts w:ascii="Source Sans Pro" w:hAnsi="Source Sans Pro"/>
          <w:sz w:val="24"/>
        </w:rPr>
        <w:t xml:space="preserve"> kivéve – nem keletkeztet semmilyen további kötelezettséget. A Szolgáltató a szerződés megszegésével, a szerződéssel kapcsolatos szerződésen kívüli kötelmekből származó felelősséget a vonatkozó jogszabályok által megengedett legteljesebb mértékig korlátozza, illetve kizárja.  </w:t>
      </w:r>
    </w:p>
    <w:p w14:paraId="4F8D28D0" w14:textId="37B95949" w:rsidR="00DA4B92" w:rsidRPr="00A2112F" w:rsidRDefault="00657575">
      <w:pPr>
        <w:ind w:left="-5" w:right="0"/>
        <w:rPr>
          <w:rFonts w:ascii="Source Sans Pro" w:hAnsi="Source Sans Pro"/>
          <w:sz w:val="24"/>
        </w:rPr>
      </w:pPr>
      <w:r>
        <w:rPr>
          <w:rFonts w:ascii="Source Sans Pro" w:hAnsi="Source Sans Pro"/>
          <w:sz w:val="24"/>
        </w:rPr>
        <w:t xml:space="preserve">6.2. </w:t>
      </w:r>
      <w:r w:rsidRPr="00A2112F">
        <w:rPr>
          <w:rFonts w:ascii="Source Sans Pro" w:hAnsi="Source Sans Pro"/>
          <w:sz w:val="24"/>
        </w:rPr>
        <w:t xml:space="preserve">A Google Play és Apple App </w:t>
      </w:r>
      <w:proofErr w:type="spellStart"/>
      <w:r w:rsidRPr="00A2112F">
        <w:rPr>
          <w:rFonts w:ascii="Source Sans Pro" w:hAnsi="Source Sans Pro"/>
          <w:sz w:val="24"/>
        </w:rPr>
        <w:t>Store</w:t>
      </w:r>
      <w:proofErr w:type="spellEnd"/>
      <w:r w:rsidRPr="00A2112F">
        <w:rPr>
          <w:rFonts w:ascii="Source Sans Pro" w:hAnsi="Source Sans Pro"/>
          <w:sz w:val="24"/>
        </w:rPr>
        <w:t xml:space="preserve"> honlapon az alkalmazás ablakon kívül a Google és Apple által feltett hirdetések tartalmáért a Szolgáltató nem vállalja a gazdasági és jogi </w:t>
      </w:r>
      <w:r w:rsidRPr="00A2112F">
        <w:rPr>
          <w:rFonts w:ascii="Source Sans Pro" w:hAnsi="Source Sans Pro"/>
          <w:sz w:val="24"/>
        </w:rPr>
        <w:lastRenderedPageBreak/>
        <w:t xml:space="preserve">felelősséget. Szolgáltató felelőssége csak az általa fejlesztett alkalmazás ablakterületére vonatkozik. </w:t>
      </w:r>
    </w:p>
    <w:p w14:paraId="7563895A" w14:textId="761F9ECF" w:rsidR="00DA4B92" w:rsidRPr="00A2112F" w:rsidRDefault="00657575">
      <w:pPr>
        <w:ind w:left="-5" w:right="0"/>
        <w:rPr>
          <w:rFonts w:ascii="Source Sans Pro" w:hAnsi="Source Sans Pro"/>
          <w:sz w:val="24"/>
        </w:rPr>
      </w:pPr>
      <w:r>
        <w:rPr>
          <w:rFonts w:ascii="Source Sans Pro" w:hAnsi="Source Sans Pro"/>
          <w:sz w:val="24"/>
        </w:rPr>
        <w:t xml:space="preserve">6.3. </w:t>
      </w:r>
      <w:r w:rsidRPr="00A2112F">
        <w:rPr>
          <w:rFonts w:ascii="Source Sans Pro" w:hAnsi="Source Sans Pro"/>
          <w:sz w:val="24"/>
        </w:rPr>
        <w:t xml:space="preserve">Az applikáció és bármilyen termékfrissítése „jelenlegi állapotában” kerül a Felhasználóhoz, és a Szolgáltató semmilyen felelősséget nem vállal érte. A Szolgáltató felhívja a Felhasználó figyelmét arra, hogy ne használja a terméket más szolgáltatók-gyártók termékeivel együtt. A Szolgáltató nem vállal felelősséget azért, ha az applikáció a használat során a többi szoftverrel vagy hardvereszközzel nem megfelelően működik. A Szolgáltató nem vállal továbbá felelősséget abban az esetben sem, ha a szoftver kárt tesz a Felhasználó mobil eszközében. </w:t>
      </w:r>
    </w:p>
    <w:p w14:paraId="06994114" w14:textId="7C457518" w:rsidR="00DA4B92" w:rsidRPr="00A2112F" w:rsidRDefault="00657575">
      <w:pPr>
        <w:ind w:left="-5" w:right="0"/>
        <w:rPr>
          <w:rFonts w:ascii="Source Sans Pro" w:hAnsi="Source Sans Pro"/>
          <w:sz w:val="24"/>
        </w:rPr>
      </w:pPr>
      <w:r>
        <w:rPr>
          <w:rFonts w:ascii="Source Sans Pro" w:hAnsi="Source Sans Pro"/>
          <w:sz w:val="24"/>
        </w:rPr>
        <w:t xml:space="preserve">6.4. </w:t>
      </w:r>
      <w:r w:rsidRPr="00A2112F">
        <w:rPr>
          <w:rFonts w:ascii="Source Sans Pro" w:hAnsi="Source Sans Pro"/>
          <w:sz w:val="24"/>
        </w:rPr>
        <w:t xml:space="preserve">Szolgáltató kizár minden felelősséget az applikáció használói által tanúsított magatartásért. Minden Felhasználó teljes mértékben és kizárólagosan felelős saját magatartásáért, Szolgáltató jogszabályba ütköző esetben teljes mértékben együttműködik az eljáró hatóságokkal a jogsértések felderítése végett.  </w:t>
      </w:r>
    </w:p>
    <w:p w14:paraId="406247A6" w14:textId="0ADF6E00" w:rsidR="00DA4B92" w:rsidRPr="00A2112F" w:rsidRDefault="00657575">
      <w:pPr>
        <w:ind w:left="-5" w:right="0"/>
        <w:rPr>
          <w:rFonts w:ascii="Source Sans Pro" w:hAnsi="Source Sans Pro"/>
          <w:sz w:val="24"/>
        </w:rPr>
      </w:pPr>
      <w:r>
        <w:rPr>
          <w:rFonts w:ascii="Source Sans Pro" w:hAnsi="Source Sans Pro"/>
          <w:sz w:val="24"/>
        </w:rPr>
        <w:t xml:space="preserve">6.5. </w:t>
      </w:r>
      <w:r w:rsidRPr="00A2112F">
        <w:rPr>
          <w:rFonts w:ascii="Source Sans Pro" w:hAnsi="Source Sans Pro"/>
          <w:sz w:val="24"/>
        </w:rPr>
        <w:t xml:space="preserve">A Felhasználók által az alkalmazáson belül esetlegesen közzétenni kívánt vulgáris, sértő, diszkriminatív, vagy egyéb szempontból kifogásolható tartalmak közzétételét a Szolgáltató megtagadhatja, az ilyen Felhasználókat a szolgáltatásból kizárhatja.  </w:t>
      </w:r>
    </w:p>
    <w:p w14:paraId="15638BAA" w14:textId="08920474" w:rsidR="00DA4B92" w:rsidRPr="00A2112F" w:rsidRDefault="00657575">
      <w:pPr>
        <w:spacing w:after="358"/>
        <w:ind w:left="-5" w:right="0"/>
        <w:rPr>
          <w:rFonts w:ascii="Source Sans Pro" w:hAnsi="Source Sans Pro"/>
          <w:sz w:val="24"/>
        </w:rPr>
      </w:pPr>
      <w:r>
        <w:rPr>
          <w:rFonts w:ascii="Source Sans Pro" w:hAnsi="Source Sans Pro"/>
          <w:sz w:val="24"/>
        </w:rPr>
        <w:t xml:space="preserve">6.6. </w:t>
      </w:r>
      <w:r w:rsidRPr="00A2112F">
        <w:rPr>
          <w:rFonts w:ascii="Source Sans Pro" w:hAnsi="Source Sans Pro"/>
          <w:sz w:val="24"/>
        </w:rPr>
        <w:t xml:space="preserve">A Szolgáltató továbbá jogosult a Felhasználók blokkolására, amennyiben a Felhasználók alkalmazáson belüli magatartása megsérti a mindenkori Google Play és Apple App </w:t>
      </w:r>
      <w:proofErr w:type="spellStart"/>
      <w:r w:rsidRPr="00A2112F">
        <w:rPr>
          <w:rFonts w:ascii="Source Sans Pro" w:hAnsi="Source Sans Pro"/>
          <w:sz w:val="24"/>
        </w:rPr>
        <w:t>Store</w:t>
      </w:r>
      <w:proofErr w:type="spellEnd"/>
      <w:r w:rsidRPr="00A2112F">
        <w:rPr>
          <w:rFonts w:ascii="Source Sans Pro" w:hAnsi="Source Sans Pro"/>
          <w:sz w:val="24"/>
        </w:rPr>
        <w:t xml:space="preserve"> alkalmazásokra vonatkozó irányelveket. </w:t>
      </w:r>
    </w:p>
    <w:p w14:paraId="26F1C2DD" w14:textId="3FA9E754" w:rsidR="00DA4B92" w:rsidRPr="00A2112F" w:rsidRDefault="00000000">
      <w:pPr>
        <w:pStyle w:val="Cmsor1"/>
        <w:ind w:left="-5"/>
        <w:rPr>
          <w:rFonts w:ascii="Source Sans Pro" w:hAnsi="Source Sans Pro"/>
          <w:sz w:val="24"/>
        </w:rPr>
      </w:pPr>
      <w:r w:rsidRPr="00A2112F">
        <w:rPr>
          <w:rFonts w:ascii="Source Sans Pro" w:hAnsi="Source Sans Pro"/>
          <w:sz w:val="24"/>
        </w:rPr>
        <w:t>7</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Szerzői jogok </w:t>
      </w:r>
    </w:p>
    <w:p w14:paraId="23CD646A" w14:textId="2B2CD244" w:rsidR="00DA4B92" w:rsidRPr="00A2112F" w:rsidRDefault="00657575">
      <w:pPr>
        <w:spacing w:after="5"/>
        <w:ind w:left="-5" w:right="0"/>
        <w:rPr>
          <w:rFonts w:ascii="Source Sans Pro" w:hAnsi="Source Sans Pro"/>
          <w:sz w:val="24"/>
        </w:rPr>
      </w:pPr>
      <w:r>
        <w:rPr>
          <w:rFonts w:ascii="Source Sans Pro" w:hAnsi="Source Sans Pro"/>
          <w:sz w:val="24"/>
        </w:rPr>
        <w:t xml:space="preserve">7.1. </w:t>
      </w:r>
      <w:r w:rsidRPr="00A2112F">
        <w:rPr>
          <w:rFonts w:ascii="Source Sans Pro" w:hAnsi="Source Sans Pro"/>
          <w:sz w:val="24"/>
        </w:rPr>
        <w:t xml:space="preserve">Az applikáció és az alapjául szolgáló szoftvertermék a szerzői jogról szóló 1999. évi LXXVI. törvény és egyéb, a szellemi alkotásokra vonatkozó jogszabályi rendelkezések védelme alatt áll. </w:t>
      </w:r>
    </w:p>
    <w:p w14:paraId="10EF1603" w14:textId="31B47173" w:rsidR="00DA4B92" w:rsidRPr="00A2112F" w:rsidRDefault="00657575">
      <w:pPr>
        <w:spacing w:after="5"/>
        <w:ind w:left="-5" w:right="0"/>
        <w:rPr>
          <w:rFonts w:ascii="Source Sans Pro" w:hAnsi="Source Sans Pro"/>
          <w:sz w:val="24"/>
        </w:rPr>
      </w:pPr>
      <w:r>
        <w:rPr>
          <w:rFonts w:ascii="Source Sans Pro" w:hAnsi="Source Sans Pro"/>
          <w:sz w:val="24"/>
        </w:rPr>
        <w:t xml:space="preserve">7.2. </w:t>
      </w:r>
      <w:r w:rsidRPr="00A2112F">
        <w:rPr>
          <w:rFonts w:ascii="Source Sans Pro" w:hAnsi="Source Sans Pro"/>
          <w:sz w:val="24"/>
        </w:rPr>
        <w:t xml:space="preserve">A Felhasználó tudomásul veszi, hogy az applikáció letöltésével korlátozott és nem kizárólagos, nem átruházható felhasználási jogot szerez, tulajdonjogot nem. Az applikációhoz és a szoftvertermékhez fűződő minden jog – így különösen, de nem kizárólagosan a változtatás, aktualizálás, frissítés, terjesztés, többszörözés, dokumentálás, átdolgozás, </w:t>
      </w:r>
      <w:proofErr w:type="spellStart"/>
      <w:r w:rsidRPr="00A2112F">
        <w:rPr>
          <w:rFonts w:ascii="Source Sans Pro" w:hAnsi="Source Sans Pro"/>
          <w:sz w:val="24"/>
        </w:rPr>
        <w:t>továbbfelhasználás</w:t>
      </w:r>
      <w:proofErr w:type="spellEnd"/>
      <w:r w:rsidRPr="00A2112F">
        <w:rPr>
          <w:rFonts w:ascii="Source Sans Pro" w:hAnsi="Source Sans Pro"/>
          <w:sz w:val="24"/>
        </w:rPr>
        <w:t xml:space="preserve"> engedélyezése, publikálás joga és egyéb lehetséges jogok – a Szolgáltató tulajdona. Az applikáció szerkezete, felépítése és kódja a Szolgáltató szakmai és üzleti titkának, bizalmas információjának minősül. Az applikáció kizárólag az ÁSZF feltételei alapján használható vagy másolható. </w:t>
      </w:r>
    </w:p>
    <w:p w14:paraId="1AFF664D" w14:textId="1E0CB241" w:rsidR="00DA4B92" w:rsidRPr="00A2112F" w:rsidRDefault="00657575">
      <w:pPr>
        <w:spacing w:after="359"/>
        <w:ind w:left="-5" w:right="0"/>
        <w:rPr>
          <w:rFonts w:ascii="Source Sans Pro" w:hAnsi="Source Sans Pro"/>
          <w:sz w:val="24"/>
        </w:rPr>
      </w:pPr>
      <w:r>
        <w:rPr>
          <w:rFonts w:ascii="Source Sans Pro" w:hAnsi="Source Sans Pro"/>
          <w:sz w:val="24"/>
        </w:rPr>
        <w:t xml:space="preserve">7.3. </w:t>
      </w:r>
      <w:r w:rsidRPr="00A2112F">
        <w:rPr>
          <w:rFonts w:ascii="Source Sans Pro" w:hAnsi="Source Sans Pro"/>
          <w:sz w:val="24"/>
        </w:rPr>
        <w:t xml:space="preserve">A Felhasználó a Szolgáltató előzetes írásbeli engedélye hiányában nem jogosult az applikációt reklámozás vagy egyéb promóciós vagy politikai célokból felhasználni.  </w:t>
      </w:r>
    </w:p>
    <w:p w14:paraId="530448C0" w14:textId="681F3529" w:rsidR="00DA4B92" w:rsidRPr="00A2112F" w:rsidRDefault="00000000">
      <w:pPr>
        <w:pStyle w:val="Cmsor1"/>
        <w:ind w:left="-5"/>
        <w:rPr>
          <w:rFonts w:ascii="Source Sans Pro" w:hAnsi="Source Sans Pro"/>
          <w:sz w:val="24"/>
        </w:rPr>
      </w:pPr>
      <w:r w:rsidRPr="00A2112F">
        <w:rPr>
          <w:rFonts w:ascii="Source Sans Pro" w:hAnsi="Source Sans Pro"/>
          <w:sz w:val="24"/>
        </w:rPr>
        <w:t>8</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Jogosulatlan használat </w:t>
      </w:r>
    </w:p>
    <w:p w14:paraId="6667D11A" w14:textId="77777777" w:rsidR="00DA4B92" w:rsidRPr="00A2112F" w:rsidRDefault="00000000">
      <w:pPr>
        <w:spacing w:after="361"/>
        <w:ind w:left="-5" w:right="0"/>
        <w:rPr>
          <w:rFonts w:ascii="Source Sans Pro" w:hAnsi="Source Sans Pro"/>
          <w:sz w:val="24"/>
        </w:rPr>
      </w:pPr>
      <w:r w:rsidRPr="00A2112F">
        <w:rPr>
          <w:rFonts w:ascii="Source Sans Pro" w:hAnsi="Source Sans Pro"/>
          <w:sz w:val="24"/>
        </w:rPr>
        <w:t>A felhasználónak be kell tartania minden hazai előírást és szabályozást, amely az applikációra vonatkozik. A Szolgáltató jogosulatlan használatnak tekinti mindazt, ami az ÁSZF-</w:t>
      </w:r>
      <w:proofErr w:type="spellStart"/>
      <w:r w:rsidRPr="00A2112F">
        <w:rPr>
          <w:rFonts w:ascii="Source Sans Pro" w:hAnsi="Source Sans Pro"/>
          <w:sz w:val="24"/>
        </w:rPr>
        <w:t>et</w:t>
      </w:r>
      <w:proofErr w:type="spellEnd"/>
      <w:r w:rsidRPr="00A2112F">
        <w:rPr>
          <w:rFonts w:ascii="Source Sans Pro" w:hAnsi="Source Sans Pro"/>
          <w:sz w:val="24"/>
        </w:rPr>
        <w:t xml:space="preserve"> sérti. </w:t>
      </w:r>
    </w:p>
    <w:p w14:paraId="37CDCD1B" w14:textId="0FA4C19E" w:rsidR="00DA4B92" w:rsidRPr="00A2112F" w:rsidRDefault="00000000">
      <w:pPr>
        <w:pStyle w:val="Cmsor1"/>
        <w:ind w:left="-5"/>
        <w:rPr>
          <w:rFonts w:ascii="Source Sans Pro" w:hAnsi="Source Sans Pro"/>
          <w:sz w:val="24"/>
        </w:rPr>
      </w:pPr>
      <w:r w:rsidRPr="00A2112F">
        <w:rPr>
          <w:rFonts w:ascii="Source Sans Pro" w:hAnsi="Source Sans Pro"/>
          <w:sz w:val="24"/>
        </w:rPr>
        <w:lastRenderedPageBreak/>
        <w:t>9</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Frissítések </w:t>
      </w:r>
    </w:p>
    <w:p w14:paraId="6D42458B" w14:textId="77777777" w:rsidR="00DA4B92" w:rsidRPr="00A2112F" w:rsidRDefault="00000000">
      <w:pPr>
        <w:spacing w:after="360"/>
        <w:ind w:left="-5" w:right="0"/>
        <w:rPr>
          <w:rFonts w:ascii="Source Sans Pro" w:hAnsi="Source Sans Pro"/>
          <w:sz w:val="24"/>
        </w:rPr>
      </w:pPr>
      <w:r w:rsidRPr="00A2112F">
        <w:rPr>
          <w:rFonts w:ascii="Source Sans Pro" w:hAnsi="Source Sans Pro"/>
          <w:sz w:val="24"/>
        </w:rPr>
        <w:t xml:space="preserve">A frissített applikáció felváltja és/vagy kiegészíti azt a terméket, amely a frissítés alapjául szolgált. Az eredményül kapott frissített terméket csak a jelen ÁSZF előírásainak megfelelően használhatja. </w:t>
      </w:r>
    </w:p>
    <w:p w14:paraId="2272E34E" w14:textId="3EA471E3" w:rsidR="00DA4B92" w:rsidRPr="00A2112F" w:rsidRDefault="00000000">
      <w:pPr>
        <w:pStyle w:val="Cmsor1"/>
        <w:ind w:left="-5"/>
        <w:rPr>
          <w:rFonts w:ascii="Source Sans Pro" w:hAnsi="Source Sans Pro"/>
          <w:sz w:val="24"/>
        </w:rPr>
      </w:pPr>
      <w:r w:rsidRPr="00A2112F">
        <w:rPr>
          <w:rFonts w:ascii="Source Sans Pro" w:hAnsi="Source Sans Pro"/>
          <w:sz w:val="24"/>
        </w:rPr>
        <w:t>10</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Több adathordozón történő használat </w:t>
      </w:r>
    </w:p>
    <w:p w14:paraId="2C86D9EA" w14:textId="77777777" w:rsidR="00DA4B92" w:rsidRPr="00A2112F" w:rsidRDefault="00000000">
      <w:pPr>
        <w:spacing w:after="358"/>
        <w:ind w:left="-5" w:right="0"/>
        <w:rPr>
          <w:rFonts w:ascii="Source Sans Pro" w:hAnsi="Source Sans Pro"/>
          <w:sz w:val="24"/>
        </w:rPr>
      </w:pPr>
      <w:r w:rsidRPr="00A2112F">
        <w:rPr>
          <w:rFonts w:ascii="Source Sans Pro" w:hAnsi="Source Sans Pro"/>
          <w:sz w:val="24"/>
        </w:rPr>
        <w:t xml:space="preserve">A Felhasználó a több adathordozón való applikáció-használat nem kizárólagos és nem átruházható jogával rendelkezik. Elektronikusan nem másolhatja az applikációt egyik készülékről a másikra semmilyen hálózaton keresztül. </w:t>
      </w:r>
    </w:p>
    <w:p w14:paraId="4C62B0C9" w14:textId="372B41F1" w:rsidR="00DA4B92" w:rsidRPr="00A2112F" w:rsidRDefault="00000000">
      <w:pPr>
        <w:pStyle w:val="Cmsor1"/>
        <w:ind w:left="-5"/>
        <w:rPr>
          <w:rFonts w:ascii="Source Sans Pro" w:hAnsi="Source Sans Pro"/>
          <w:sz w:val="24"/>
        </w:rPr>
      </w:pPr>
      <w:r w:rsidRPr="00A2112F">
        <w:rPr>
          <w:rFonts w:ascii="Source Sans Pro" w:hAnsi="Source Sans Pro"/>
          <w:sz w:val="24"/>
        </w:rPr>
        <w:t>11</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Korlátozások </w:t>
      </w:r>
    </w:p>
    <w:p w14:paraId="0124F381" w14:textId="1271F525" w:rsidR="00DA4B92" w:rsidRPr="00A2112F" w:rsidRDefault="00657575">
      <w:pPr>
        <w:spacing w:after="5"/>
        <w:ind w:left="-5" w:right="0"/>
        <w:rPr>
          <w:rFonts w:ascii="Source Sans Pro" w:hAnsi="Source Sans Pro"/>
          <w:sz w:val="24"/>
        </w:rPr>
      </w:pPr>
      <w:r>
        <w:rPr>
          <w:rFonts w:ascii="Source Sans Pro" w:hAnsi="Source Sans Pro"/>
          <w:sz w:val="24"/>
        </w:rPr>
        <w:t xml:space="preserve">11.1. </w:t>
      </w:r>
      <w:r w:rsidRPr="00A2112F">
        <w:rPr>
          <w:rFonts w:ascii="Source Sans Pro" w:hAnsi="Source Sans Pro"/>
          <w:sz w:val="24"/>
        </w:rPr>
        <w:t xml:space="preserve">A Felhasználó az applikációt vagy annak bármely részét nem adhatja kölcsön, nem ruházhatja át, nem adhatja bérbe, sem más módon nem terjesztheti.  </w:t>
      </w:r>
    </w:p>
    <w:p w14:paraId="019E3F3C" w14:textId="16A6CCDA" w:rsidR="00DA4B92" w:rsidRPr="00A2112F" w:rsidRDefault="00657575">
      <w:pPr>
        <w:spacing w:after="5"/>
        <w:ind w:left="-5" w:right="0"/>
        <w:rPr>
          <w:rFonts w:ascii="Source Sans Pro" w:hAnsi="Source Sans Pro"/>
          <w:sz w:val="24"/>
        </w:rPr>
      </w:pPr>
      <w:r>
        <w:rPr>
          <w:rFonts w:ascii="Source Sans Pro" w:hAnsi="Source Sans Pro"/>
          <w:sz w:val="24"/>
        </w:rPr>
        <w:t xml:space="preserve">11.2. </w:t>
      </w:r>
      <w:r w:rsidRPr="00A2112F">
        <w:rPr>
          <w:rFonts w:ascii="Source Sans Pro" w:hAnsi="Source Sans Pro"/>
          <w:sz w:val="24"/>
        </w:rPr>
        <w:t xml:space="preserve">A Felhasználó nem végezheti el, illetve más személyek számára nem teheti lehetővé az applikáció által a dokumentációban nem ismertetett módon nem biztosított, az applikáció módosítását, átalakítását vagy lefordítását, beleértve az applikációban tartalmazott szoftver, alkalmazások és adatbázisok megváltoztatását.  </w:t>
      </w:r>
    </w:p>
    <w:p w14:paraId="2EEC8A16" w14:textId="6275049D" w:rsidR="00DA4B92" w:rsidRPr="00A2112F" w:rsidRDefault="00657575">
      <w:pPr>
        <w:spacing w:after="5"/>
        <w:ind w:left="-5" w:right="0"/>
        <w:rPr>
          <w:rFonts w:ascii="Source Sans Pro" w:hAnsi="Source Sans Pro"/>
          <w:sz w:val="24"/>
        </w:rPr>
      </w:pPr>
      <w:r>
        <w:rPr>
          <w:rFonts w:ascii="Source Sans Pro" w:hAnsi="Source Sans Pro"/>
          <w:sz w:val="24"/>
        </w:rPr>
        <w:t xml:space="preserve">11.3. </w:t>
      </w:r>
      <w:r w:rsidRPr="00A2112F">
        <w:rPr>
          <w:rFonts w:ascii="Source Sans Pro" w:hAnsi="Source Sans Pro"/>
          <w:sz w:val="24"/>
        </w:rPr>
        <w:t xml:space="preserve">A Felhasználó nem végezheti el, illetve más személyek számára nem teheti lehetővé az applikációban megjelenő bármilyen szerzői jog, védjegy vagy szabadalom közlésének eltávolítását, megváltoztatását vagy ismeretlen eredetűvé tételét.  </w:t>
      </w:r>
    </w:p>
    <w:p w14:paraId="437A3030" w14:textId="5978444E" w:rsidR="00DA4B92" w:rsidRPr="00A2112F" w:rsidRDefault="00657575">
      <w:pPr>
        <w:spacing w:after="5"/>
        <w:ind w:left="-5" w:right="0"/>
        <w:rPr>
          <w:rFonts w:ascii="Source Sans Pro" w:hAnsi="Source Sans Pro"/>
          <w:sz w:val="24"/>
        </w:rPr>
      </w:pPr>
      <w:r>
        <w:rPr>
          <w:rFonts w:ascii="Source Sans Pro" w:hAnsi="Source Sans Pro"/>
          <w:sz w:val="24"/>
        </w:rPr>
        <w:t xml:space="preserve">11.4. </w:t>
      </w:r>
      <w:r w:rsidRPr="00A2112F">
        <w:rPr>
          <w:rFonts w:ascii="Source Sans Pro" w:hAnsi="Source Sans Pro"/>
          <w:sz w:val="24"/>
        </w:rPr>
        <w:t xml:space="preserve">A Felhasználó nem végezheti el, illetve más személyek számára nem teheti lehetővé az applikáció vagy a dokumentáció bármely jogellenes módon, bármely jogellenes célra történő felhasználását, amely jelen ÁSZF-fel összeegyeztethetetlen.  </w:t>
      </w:r>
    </w:p>
    <w:p w14:paraId="419789DA" w14:textId="420EC896" w:rsidR="00DA4B92" w:rsidRPr="00A2112F" w:rsidRDefault="00657575">
      <w:pPr>
        <w:spacing w:after="5"/>
        <w:ind w:left="-5" w:right="0"/>
        <w:rPr>
          <w:rFonts w:ascii="Source Sans Pro" w:hAnsi="Source Sans Pro"/>
          <w:sz w:val="24"/>
        </w:rPr>
      </w:pPr>
      <w:r>
        <w:rPr>
          <w:rFonts w:ascii="Source Sans Pro" w:hAnsi="Source Sans Pro"/>
          <w:sz w:val="24"/>
        </w:rPr>
        <w:t xml:space="preserve">11.5. </w:t>
      </w:r>
      <w:r w:rsidRPr="00A2112F">
        <w:rPr>
          <w:rFonts w:ascii="Source Sans Pro" w:hAnsi="Source Sans Pro"/>
          <w:sz w:val="24"/>
        </w:rPr>
        <w:t xml:space="preserve">A Felhasználó tudomásul veszi, hogy az obszcén, témába nem vágó, politikai stb. adatokat, megjegyzéseket, vagy képeket küldő személyeket figyelmeztetést követően kizárásra kerül az alkalmazás használatából. Az alkalmazásból való kizárás a nem regisztrált felhasználók esetében is megvalósul. </w:t>
      </w:r>
    </w:p>
    <w:p w14:paraId="6D903B45" w14:textId="1E2FF739" w:rsidR="00DA4B92" w:rsidRPr="00A2112F" w:rsidRDefault="00657575">
      <w:pPr>
        <w:spacing w:after="360"/>
        <w:ind w:left="-5" w:right="0"/>
        <w:rPr>
          <w:rFonts w:ascii="Source Sans Pro" w:hAnsi="Source Sans Pro"/>
          <w:sz w:val="24"/>
        </w:rPr>
      </w:pPr>
      <w:r>
        <w:rPr>
          <w:rFonts w:ascii="Source Sans Pro" w:hAnsi="Source Sans Pro"/>
          <w:sz w:val="24"/>
        </w:rPr>
        <w:t xml:space="preserve">11.6. </w:t>
      </w:r>
      <w:r w:rsidRPr="00A2112F">
        <w:rPr>
          <w:rFonts w:ascii="Source Sans Pro" w:hAnsi="Source Sans Pro"/>
          <w:sz w:val="24"/>
        </w:rPr>
        <w:t xml:space="preserve">A Felhasználó elfogadja, hogy a szoftvert vagy forráskódját nem módosítja, nem dolgozza át és nem fejti vissza. </w:t>
      </w:r>
    </w:p>
    <w:p w14:paraId="513EC66B" w14:textId="7546C61D" w:rsidR="00DA4B92" w:rsidRPr="00A2112F" w:rsidRDefault="00000000" w:rsidP="00657575">
      <w:pPr>
        <w:pStyle w:val="Cmsor1"/>
        <w:ind w:left="-5"/>
        <w:rPr>
          <w:rFonts w:ascii="Source Sans Pro" w:hAnsi="Source Sans Pro"/>
          <w:sz w:val="24"/>
        </w:rPr>
      </w:pPr>
      <w:r w:rsidRPr="00A2112F">
        <w:rPr>
          <w:rFonts w:ascii="Source Sans Pro" w:hAnsi="Source Sans Pro"/>
          <w:sz w:val="24"/>
        </w:rPr>
        <w:t>12</w:t>
      </w:r>
      <w:r w:rsidR="0065757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A szerződés időtartama, megszűnése </w:t>
      </w:r>
    </w:p>
    <w:p w14:paraId="704ED68D" w14:textId="5529D815" w:rsidR="00DA4B92" w:rsidRPr="00A2112F" w:rsidRDefault="00657575">
      <w:pPr>
        <w:ind w:left="-5" w:right="0"/>
        <w:rPr>
          <w:rFonts w:ascii="Source Sans Pro" w:hAnsi="Source Sans Pro"/>
          <w:sz w:val="24"/>
        </w:rPr>
      </w:pPr>
      <w:r>
        <w:rPr>
          <w:rFonts w:ascii="Source Sans Pro" w:hAnsi="Source Sans Pro"/>
          <w:sz w:val="24"/>
        </w:rPr>
        <w:t xml:space="preserve">12.1. </w:t>
      </w:r>
      <w:r w:rsidRPr="00A2112F">
        <w:rPr>
          <w:rFonts w:ascii="Source Sans Pro" w:hAnsi="Source Sans Pro"/>
          <w:sz w:val="24"/>
        </w:rPr>
        <w:t xml:space="preserve">A szerződés az applikáció első használatakor lép hatályba, és határozatlan időtartamra jön létre.  </w:t>
      </w:r>
    </w:p>
    <w:p w14:paraId="2C186940" w14:textId="77777777" w:rsidR="00444350" w:rsidRDefault="00444350">
      <w:pPr>
        <w:spacing w:after="160" w:line="278" w:lineRule="auto"/>
        <w:ind w:left="0" w:right="0" w:firstLine="0"/>
        <w:jc w:val="left"/>
        <w:rPr>
          <w:rFonts w:ascii="Source Sans Pro" w:hAnsi="Source Sans Pro"/>
          <w:sz w:val="24"/>
        </w:rPr>
      </w:pPr>
      <w:r>
        <w:rPr>
          <w:rFonts w:ascii="Source Sans Pro" w:hAnsi="Source Sans Pro"/>
          <w:sz w:val="24"/>
        </w:rPr>
        <w:br w:type="page"/>
      </w:r>
    </w:p>
    <w:p w14:paraId="1B89DDB4" w14:textId="291BD71E" w:rsidR="00DA4B92" w:rsidRPr="00A2112F" w:rsidRDefault="00657575">
      <w:pPr>
        <w:ind w:left="-5" w:right="0"/>
        <w:rPr>
          <w:rFonts w:ascii="Source Sans Pro" w:hAnsi="Source Sans Pro"/>
          <w:sz w:val="24"/>
        </w:rPr>
      </w:pPr>
      <w:r>
        <w:rPr>
          <w:rFonts w:ascii="Source Sans Pro" w:hAnsi="Source Sans Pro"/>
          <w:sz w:val="24"/>
        </w:rPr>
        <w:lastRenderedPageBreak/>
        <w:t xml:space="preserve">12.2. </w:t>
      </w:r>
      <w:r w:rsidRPr="00A2112F">
        <w:rPr>
          <w:rFonts w:ascii="Source Sans Pro" w:hAnsi="Source Sans Pro"/>
          <w:sz w:val="24"/>
        </w:rPr>
        <w:t xml:space="preserve">A szerződés az alábbi esetekben szűnik meg:  </w:t>
      </w:r>
    </w:p>
    <w:p w14:paraId="130B0D3F" w14:textId="77777777" w:rsidR="00DA4B92" w:rsidRPr="00A2112F" w:rsidRDefault="00000000">
      <w:pPr>
        <w:numPr>
          <w:ilvl w:val="0"/>
          <w:numId w:val="1"/>
        </w:numPr>
        <w:ind w:right="0" w:hanging="708"/>
        <w:rPr>
          <w:rFonts w:ascii="Source Sans Pro" w:hAnsi="Source Sans Pro"/>
          <w:sz w:val="24"/>
        </w:rPr>
      </w:pPr>
      <w:r w:rsidRPr="00A2112F">
        <w:rPr>
          <w:rFonts w:ascii="Source Sans Pro" w:hAnsi="Source Sans Pro"/>
          <w:sz w:val="24"/>
        </w:rPr>
        <w:t xml:space="preserve">A szolgáltatás céljának megszűnésekor  </w:t>
      </w:r>
    </w:p>
    <w:p w14:paraId="2A07EEF9" w14:textId="77777777" w:rsidR="00DA4B92" w:rsidRPr="00A2112F" w:rsidRDefault="00000000">
      <w:pPr>
        <w:numPr>
          <w:ilvl w:val="0"/>
          <w:numId w:val="1"/>
        </w:numPr>
        <w:ind w:right="0" w:hanging="708"/>
        <w:rPr>
          <w:rFonts w:ascii="Source Sans Pro" w:hAnsi="Source Sans Pro"/>
          <w:sz w:val="24"/>
        </w:rPr>
      </w:pPr>
      <w:r w:rsidRPr="00A2112F">
        <w:rPr>
          <w:rFonts w:ascii="Source Sans Pro" w:hAnsi="Source Sans Pro"/>
          <w:sz w:val="24"/>
        </w:rPr>
        <w:t xml:space="preserve">Szolgáltató jogutód nélküli megszűnésekor, </w:t>
      </w:r>
      <w:proofErr w:type="gramStart"/>
      <w:r w:rsidRPr="00A2112F">
        <w:rPr>
          <w:rFonts w:ascii="Source Sans Pro" w:hAnsi="Source Sans Pro"/>
          <w:sz w:val="24"/>
        </w:rPr>
        <w:t>illetve</w:t>
      </w:r>
      <w:proofErr w:type="gramEnd"/>
      <w:r w:rsidRPr="00A2112F">
        <w:rPr>
          <w:rFonts w:ascii="Source Sans Pro" w:hAnsi="Source Sans Pro"/>
          <w:sz w:val="24"/>
        </w:rPr>
        <w:t xml:space="preserve"> ha Szolgáltató tevékenységét megszünteti, vagy tartósan szünetelteti  </w:t>
      </w:r>
    </w:p>
    <w:p w14:paraId="0D678C12" w14:textId="77777777" w:rsidR="00DA4B92" w:rsidRPr="00A2112F" w:rsidRDefault="00000000">
      <w:pPr>
        <w:numPr>
          <w:ilvl w:val="0"/>
          <w:numId w:val="1"/>
        </w:numPr>
        <w:ind w:right="0" w:hanging="708"/>
        <w:rPr>
          <w:rFonts w:ascii="Source Sans Pro" w:hAnsi="Source Sans Pro"/>
          <w:sz w:val="24"/>
        </w:rPr>
      </w:pPr>
      <w:r w:rsidRPr="00A2112F">
        <w:rPr>
          <w:rFonts w:ascii="Source Sans Pro" w:hAnsi="Source Sans Pro"/>
          <w:sz w:val="24"/>
        </w:rPr>
        <w:t xml:space="preserve">A Felhasználó blokkolásával, annak esetleges feloldásáig </w:t>
      </w:r>
    </w:p>
    <w:p w14:paraId="58753833" w14:textId="77777777" w:rsidR="00DA4B92" w:rsidRPr="00A2112F" w:rsidRDefault="00000000">
      <w:pPr>
        <w:numPr>
          <w:ilvl w:val="0"/>
          <w:numId w:val="1"/>
        </w:numPr>
        <w:ind w:right="0" w:hanging="708"/>
        <w:rPr>
          <w:rFonts w:ascii="Source Sans Pro" w:hAnsi="Source Sans Pro"/>
          <w:sz w:val="24"/>
        </w:rPr>
      </w:pPr>
      <w:r w:rsidRPr="00A2112F">
        <w:rPr>
          <w:rFonts w:ascii="Source Sans Pro" w:hAnsi="Source Sans Pro"/>
          <w:sz w:val="24"/>
        </w:rPr>
        <w:t xml:space="preserve">Felhasználó elhalálozásával </w:t>
      </w:r>
    </w:p>
    <w:p w14:paraId="1FA2BD87" w14:textId="77777777" w:rsidR="00A2112F" w:rsidRDefault="00000000">
      <w:pPr>
        <w:numPr>
          <w:ilvl w:val="0"/>
          <w:numId w:val="1"/>
        </w:numPr>
        <w:spacing w:after="0" w:line="452" w:lineRule="auto"/>
        <w:ind w:right="0" w:hanging="708"/>
        <w:rPr>
          <w:rFonts w:ascii="Source Sans Pro" w:hAnsi="Source Sans Pro"/>
          <w:sz w:val="24"/>
        </w:rPr>
      </w:pPr>
      <w:r w:rsidRPr="00A2112F">
        <w:rPr>
          <w:rFonts w:ascii="Source Sans Pro" w:hAnsi="Source Sans Pro"/>
          <w:sz w:val="24"/>
        </w:rPr>
        <w:t xml:space="preserve">Felhasználói fiók törlésével </w:t>
      </w:r>
    </w:p>
    <w:p w14:paraId="23F9D612" w14:textId="5D559296" w:rsidR="00DA4B92" w:rsidRPr="00A2112F" w:rsidRDefault="00000000" w:rsidP="00A2112F">
      <w:pPr>
        <w:spacing w:after="0" w:line="452" w:lineRule="auto"/>
        <w:ind w:left="0" w:right="0" w:firstLine="0"/>
        <w:rPr>
          <w:rFonts w:ascii="Source Sans Pro" w:hAnsi="Source Sans Pro"/>
          <w:sz w:val="24"/>
        </w:rPr>
      </w:pPr>
      <w:r w:rsidRPr="00A2112F">
        <w:rPr>
          <w:rFonts w:ascii="Source Sans Pro" w:hAnsi="Source Sans Pro"/>
          <w:b/>
          <w:sz w:val="24"/>
        </w:rPr>
        <w:t>13</w:t>
      </w:r>
      <w:r w:rsidR="00657575">
        <w:rPr>
          <w:rFonts w:ascii="Source Sans Pro" w:hAnsi="Source Sans Pro"/>
          <w:b/>
          <w:sz w:val="24"/>
        </w:rPr>
        <w:t>.</w:t>
      </w:r>
      <w:r w:rsidRPr="00A2112F">
        <w:rPr>
          <w:rFonts w:ascii="Source Sans Pro" w:eastAsia="Arial" w:hAnsi="Source Sans Pro" w:cs="Arial"/>
          <w:b/>
          <w:sz w:val="24"/>
        </w:rPr>
        <w:t xml:space="preserve"> </w:t>
      </w:r>
      <w:r w:rsidRPr="00A2112F">
        <w:rPr>
          <w:rFonts w:ascii="Source Sans Pro" w:hAnsi="Source Sans Pro"/>
          <w:b/>
          <w:sz w:val="24"/>
        </w:rPr>
        <w:t>Egyéb rendelkezések</w:t>
      </w:r>
    </w:p>
    <w:p w14:paraId="42962656" w14:textId="6F347030" w:rsidR="00DA4B92" w:rsidRPr="00A2112F" w:rsidRDefault="00657575">
      <w:pPr>
        <w:ind w:left="-5" w:right="0"/>
        <w:rPr>
          <w:rFonts w:ascii="Source Sans Pro" w:hAnsi="Source Sans Pro"/>
          <w:sz w:val="24"/>
        </w:rPr>
      </w:pPr>
      <w:r>
        <w:rPr>
          <w:rFonts w:ascii="Source Sans Pro" w:hAnsi="Source Sans Pro"/>
          <w:sz w:val="24"/>
        </w:rPr>
        <w:t xml:space="preserve">13.1. </w:t>
      </w:r>
      <w:r w:rsidRPr="00A2112F">
        <w:rPr>
          <w:rFonts w:ascii="Source Sans Pro" w:hAnsi="Source Sans Pro"/>
          <w:sz w:val="24"/>
        </w:rPr>
        <w:t xml:space="preserve">A Szolgáltató jogosult jelen Szerződési Feltételeket a Felhasználók alkalmazáson belüli tájékoztatása mellett, egyoldalúan is módosítani.  </w:t>
      </w:r>
    </w:p>
    <w:p w14:paraId="15499B1E" w14:textId="189B0885" w:rsidR="00DA4B92" w:rsidRPr="00A2112F" w:rsidRDefault="00657575">
      <w:pPr>
        <w:ind w:left="-5" w:right="0"/>
        <w:rPr>
          <w:rFonts w:ascii="Source Sans Pro" w:hAnsi="Source Sans Pro"/>
          <w:sz w:val="24"/>
        </w:rPr>
      </w:pPr>
      <w:r>
        <w:rPr>
          <w:rFonts w:ascii="Source Sans Pro" w:hAnsi="Source Sans Pro"/>
          <w:sz w:val="24"/>
        </w:rPr>
        <w:t xml:space="preserve">13.2. </w:t>
      </w:r>
      <w:r w:rsidRPr="00A2112F">
        <w:rPr>
          <w:rFonts w:ascii="Source Sans Pro" w:hAnsi="Source Sans Pro"/>
          <w:sz w:val="24"/>
        </w:rPr>
        <w:t xml:space="preserve">A Szolgáltató fenntartja a jogot, hogy bármikor, bármilyen változtatást, javítást hajtson végre </w:t>
      </w:r>
      <w:proofErr w:type="gramStart"/>
      <w:r w:rsidRPr="00A2112F">
        <w:rPr>
          <w:rFonts w:ascii="Source Sans Pro" w:hAnsi="Source Sans Pro"/>
          <w:sz w:val="24"/>
        </w:rPr>
        <w:t>a</w:t>
      </w:r>
      <w:proofErr w:type="gramEnd"/>
      <w:r w:rsidRPr="00A2112F">
        <w:rPr>
          <w:rFonts w:ascii="Source Sans Pro" w:hAnsi="Source Sans Pro"/>
          <w:sz w:val="24"/>
        </w:rPr>
        <w:t xml:space="preserve"> az alkalmazáson belül, előzetes figyelmeztetés nélkül. </w:t>
      </w:r>
    </w:p>
    <w:p w14:paraId="43D09AA0" w14:textId="23B813DE" w:rsidR="00DA4B92" w:rsidRPr="00A2112F" w:rsidRDefault="00E67485">
      <w:pPr>
        <w:ind w:left="-5" w:right="0"/>
        <w:rPr>
          <w:rFonts w:ascii="Source Sans Pro" w:hAnsi="Source Sans Pro"/>
          <w:sz w:val="24"/>
        </w:rPr>
      </w:pPr>
      <w:r>
        <w:rPr>
          <w:rFonts w:ascii="Source Sans Pro" w:hAnsi="Source Sans Pro"/>
          <w:sz w:val="24"/>
        </w:rPr>
        <w:t xml:space="preserve">13.3. </w:t>
      </w:r>
      <w:r w:rsidRPr="00A2112F">
        <w:rPr>
          <w:rFonts w:ascii="Source Sans Pro" w:hAnsi="Source Sans Pro"/>
          <w:sz w:val="24"/>
        </w:rPr>
        <w:t xml:space="preserve">A Felek között létrejött szerződésre a magyar jog az irányadó. </w:t>
      </w:r>
    </w:p>
    <w:p w14:paraId="6A160A69" w14:textId="77777777" w:rsidR="00922BEF" w:rsidRDefault="00922BEF">
      <w:pPr>
        <w:pStyle w:val="Cmsor1"/>
        <w:spacing w:after="202"/>
        <w:ind w:left="-5"/>
        <w:rPr>
          <w:rFonts w:ascii="Source Sans Pro" w:hAnsi="Source Sans Pro"/>
          <w:sz w:val="24"/>
        </w:rPr>
      </w:pPr>
    </w:p>
    <w:p w14:paraId="34C8C5F7" w14:textId="0D900B81" w:rsidR="00DA4B92" w:rsidRPr="00A2112F" w:rsidRDefault="00000000">
      <w:pPr>
        <w:pStyle w:val="Cmsor1"/>
        <w:spacing w:after="202"/>
        <w:ind w:left="-5"/>
        <w:rPr>
          <w:rFonts w:ascii="Source Sans Pro" w:hAnsi="Source Sans Pro"/>
          <w:sz w:val="24"/>
        </w:rPr>
      </w:pPr>
      <w:r w:rsidRPr="00A2112F">
        <w:rPr>
          <w:rFonts w:ascii="Source Sans Pro" w:hAnsi="Source Sans Pro"/>
          <w:sz w:val="24"/>
        </w:rPr>
        <w:t>14</w:t>
      </w:r>
      <w:r w:rsidR="00E6748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Regisztráció </w:t>
      </w:r>
    </w:p>
    <w:p w14:paraId="155F6668" w14:textId="56BC6ADC" w:rsidR="00DA4B92" w:rsidRPr="00A2112F" w:rsidRDefault="00E67485">
      <w:pPr>
        <w:spacing w:after="243" w:line="266" w:lineRule="auto"/>
        <w:ind w:left="-5" w:right="0"/>
        <w:rPr>
          <w:rFonts w:ascii="Source Sans Pro" w:hAnsi="Source Sans Pro"/>
          <w:sz w:val="24"/>
        </w:rPr>
      </w:pPr>
      <w:r>
        <w:rPr>
          <w:rFonts w:ascii="Source Sans Pro" w:hAnsi="Source Sans Pro"/>
          <w:sz w:val="24"/>
        </w:rPr>
        <w:t xml:space="preserve">14.1. </w:t>
      </w:r>
      <w:r w:rsidRPr="00A2112F">
        <w:rPr>
          <w:rFonts w:ascii="Source Sans Pro" w:hAnsi="Source Sans Pro"/>
          <w:sz w:val="24"/>
        </w:rPr>
        <w:t xml:space="preserve">Az alkalmazás használata és a regisztráció a Felhasználó önkéntes döntésén alapul.  </w:t>
      </w:r>
    </w:p>
    <w:p w14:paraId="07E856D0" w14:textId="4BB20037" w:rsidR="00DA4B92" w:rsidRDefault="00E67485">
      <w:pPr>
        <w:spacing w:after="243" w:line="266" w:lineRule="auto"/>
        <w:ind w:left="-5" w:right="0"/>
        <w:rPr>
          <w:rFonts w:ascii="Source Sans Pro" w:hAnsi="Source Sans Pro"/>
          <w:sz w:val="24"/>
        </w:rPr>
      </w:pPr>
      <w:r>
        <w:rPr>
          <w:rFonts w:ascii="Source Sans Pro" w:hAnsi="Source Sans Pro"/>
          <w:sz w:val="24"/>
        </w:rPr>
        <w:t xml:space="preserve">14.2. </w:t>
      </w:r>
      <w:r w:rsidRPr="00A2112F">
        <w:rPr>
          <w:rFonts w:ascii="Source Sans Pro" w:hAnsi="Source Sans Pro"/>
          <w:sz w:val="24"/>
        </w:rPr>
        <w:t xml:space="preserve">Regisztráció aktiválásához állandó </w:t>
      </w:r>
      <w:r w:rsidR="002A13DA">
        <w:rPr>
          <w:rFonts w:ascii="Source Sans Pro" w:hAnsi="Source Sans Pro"/>
          <w:sz w:val="24"/>
        </w:rPr>
        <w:t>p</w:t>
      </w:r>
      <w:r w:rsidR="00CD3991">
        <w:rPr>
          <w:rFonts w:ascii="Source Sans Pro" w:hAnsi="Source Sans Pro"/>
          <w:sz w:val="24"/>
        </w:rPr>
        <w:t>aks</w:t>
      </w:r>
      <w:r w:rsidRPr="00A2112F">
        <w:rPr>
          <w:rFonts w:ascii="Source Sans Pro" w:hAnsi="Source Sans Pro"/>
          <w:sz w:val="24"/>
        </w:rPr>
        <w:t>i lakcímmel</w:t>
      </w:r>
      <w:r w:rsidR="002A13DA">
        <w:rPr>
          <w:rFonts w:ascii="Source Sans Pro" w:hAnsi="Source Sans Pro"/>
          <w:sz w:val="24"/>
        </w:rPr>
        <w:t xml:space="preserve"> vagy paksi tartózkodási hellyel</w:t>
      </w:r>
      <w:r w:rsidRPr="00A2112F">
        <w:rPr>
          <w:rFonts w:ascii="Source Sans Pro" w:hAnsi="Source Sans Pro"/>
          <w:sz w:val="24"/>
        </w:rPr>
        <w:t xml:space="preserve"> szükséges rendelkezni, melynek igazolására a regisztráló személy csak a lakcímkártyájának lakcímet tartalmazó oldalát kell lefotóznia és az alkalmazáson belül megküldeni. </w:t>
      </w:r>
      <w:r w:rsidR="006157EA" w:rsidRPr="006157EA">
        <w:rPr>
          <w:rFonts w:ascii="Source Sans Pro" w:hAnsi="Source Sans Pro"/>
          <w:sz w:val="24"/>
        </w:rPr>
        <w:t xml:space="preserve">Amennyiben a felhasználó személyesen igényel városkártyát (offline használó) úgy is köteles lakcímkártyája bemutatására a regisztráció során eljáró szervezetnél. </w:t>
      </w:r>
      <w:r w:rsidRPr="00A2112F">
        <w:rPr>
          <w:rFonts w:ascii="Source Sans Pro" w:hAnsi="Source Sans Pro"/>
          <w:sz w:val="24"/>
        </w:rPr>
        <w:t xml:space="preserve">Az adatkezelés feltételeit lásd az adatkezelési szabályzatban. </w:t>
      </w:r>
    </w:p>
    <w:p w14:paraId="7356501E" w14:textId="621ADC1C" w:rsidR="006E2AD1" w:rsidRPr="00A2112F" w:rsidRDefault="006E2AD1">
      <w:pPr>
        <w:spacing w:after="243" w:line="266" w:lineRule="auto"/>
        <w:ind w:left="-5" w:right="0"/>
        <w:rPr>
          <w:rFonts w:ascii="Source Sans Pro" w:hAnsi="Source Sans Pro"/>
          <w:sz w:val="24"/>
        </w:rPr>
      </w:pPr>
      <w:r>
        <w:rPr>
          <w:rFonts w:ascii="Source Sans Pro" w:hAnsi="Source Sans Pro"/>
          <w:sz w:val="24"/>
        </w:rPr>
        <w:t xml:space="preserve">A regisztráció aktiválására jogosult </w:t>
      </w:r>
      <w:bookmarkStart w:id="0" w:name="_Hlk227591913"/>
      <w:r>
        <w:rPr>
          <w:rFonts w:ascii="Source Sans Pro" w:hAnsi="Source Sans Pro"/>
          <w:sz w:val="24"/>
        </w:rPr>
        <w:t xml:space="preserve">a Paks Város Önkormányzatánál és intézményeinél foglalkoztatási jogviszonyban álló személy is foglalkoztatási jogviszonya időtartama alatt. </w:t>
      </w:r>
      <w:bookmarkEnd w:id="0"/>
      <w:r>
        <w:rPr>
          <w:rFonts w:ascii="Source Sans Pro" w:hAnsi="Source Sans Pro"/>
          <w:sz w:val="24"/>
        </w:rPr>
        <w:t xml:space="preserve">Jogosultsága igazolására a regisztráló személynek az önkormányzat által </w:t>
      </w:r>
      <w:r w:rsidR="00463F1C">
        <w:rPr>
          <w:rFonts w:ascii="Source Sans Pro" w:hAnsi="Source Sans Pro"/>
          <w:sz w:val="24"/>
        </w:rPr>
        <w:t xml:space="preserve">ezen </w:t>
      </w:r>
      <w:r>
        <w:rPr>
          <w:rFonts w:ascii="Source Sans Pro" w:hAnsi="Source Sans Pro"/>
          <w:sz w:val="24"/>
        </w:rPr>
        <w:t xml:space="preserve">célból rendelkezésre bocsájtott, az érintett intézményvezető által aláírt igazolást kell </w:t>
      </w:r>
      <w:r w:rsidR="00463F1C">
        <w:rPr>
          <w:rFonts w:ascii="Source Sans Pro" w:hAnsi="Source Sans Pro"/>
          <w:sz w:val="24"/>
        </w:rPr>
        <w:t xml:space="preserve">lefotóznia és </w:t>
      </w:r>
      <w:r>
        <w:rPr>
          <w:rFonts w:ascii="Source Sans Pro" w:hAnsi="Source Sans Pro"/>
          <w:sz w:val="24"/>
        </w:rPr>
        <w:t>megküldenie</w:t>
      </w:r>
      <w:r w:rsidR="00463F1C">
        <w:rPr>
          <w:rFonts w:ascii="Source Sans Pro" w:hAnsi="Source Sans Pro"/>
          <w:sz w:val="24"/>
        </w:rPr>
        <w:t xml:space="preserve"> az alkalmazáson belül.</w:t>
      </w:r>
    </w:p>
    <w:p w14:paraId="7757116C" w14:textId="011669B8" w:rsidR="00DA4B92" w:rsidRPr="00A2112F" w:rsidRDefault="00E67485">
      <w:pPr>
        <w:spacing w:after="243" w:line="266" w:lineRule="auto"/>
        <w:ind w:left="-5" w:right="0"/>
        <w:rPr>
          <w:rFonts w:ascii="Source Sans Pro" w:hAnsi="Source Sans Pro"/>
          <w:sz w:val="24"/>
        </w:rPr>
      </w:pPr>
      <w:r>
        <w:rPr>
          <w:rFonts w:ascii="Source Sans Pro" w:hAnsi="Source Sans Pro"/>
          <w:sz w:val="24"/>
        </w:rPr>
        <w:t xml:space="preserve">14.3. </w:t>
      </w:r>
      <w:r w:rsidRPr="00A2112F">
        <w:rPr>
          <w:rFonts w:ascii="Source Sans Pro" w:hAnsi="Source Sans Pro"/>
          <w:sz w:val="24"/>
        </w:rPr>
        <w:t xml:space="preserve">A valótlan regisztrációs adatokat szolgáltató Felhasználó fiókját a Szolgáltató törölheti, vagy a Szolgáltatás használatát külön értesítés nélkül blokkolhatja.  </w:t>
      </w:r>
    </w:p>
    <w:p w14:paraId="62444E59" w14:textId="1A621D18" w:rsidR="00DA4B92" w:rsidRPr="00A2112F" w:rsidRDefault="00E67485">
      <w:pPr>
        <w:spacing w:after="252"/>
        <w:ind w:left="-5" w:right="0"/>
        <w:rPr>
          <w:rFonts w:ascii="Source Sans Pro" w:hAnsi="Source Sans Pro"/>
          <w:sz w:val="24"/>
        </w:rPr>
      </w:pPr>
      <w:r>
        <w:rPr>
          <w:rFonts w:ascii="Source Sans Pro" w:hAnsi="Source Sans Pro"/>
          <w:sz w:val="24"/>
        </w:rPr>
        <w:t xml:space="preserve">14.4. </w:t>
      </w:r>
      <w:r w:rsidRPr="00A2112F">
        <w:rPr>
          <w:rFonts w:ascii="Source Sans Pro" w:hAnsi="Source Sans Pro"/>
          <w:sz w:val="24"/>
        </w:rPr>
        <w:t xml:space="preserve">A Felhasználó saját fiókjának törlését kezdeményezheti a Főmenü\Fiók adatok menüponton belül. A felhasználói fiók törlésének elvégzéséhez a regisztrált e-mail címre megerősítő üzenetet küld a rendszer, a megerősítő üzenetben foglalt linkre kattintással kerül sor a fiók törlés véglegesítésére. </w:t>
      </w:r>
    </w:p>
    <w:p w14:paraId="717E9EBF" w14:textId="2E88E850" w:rsidR="00DA4B92" w:rsidRPr="00A2112F" w:rsidRDefault="00E67485">
      <w:pPr>
        <w:spacing w:after="242"/>
        <w:ind w:left="-5" w:right="0"/>
        <w:rPr>
          <w:rFonts w:ascii="Source Sans Pro" w:hAnsi="Source Sans Pro"/>
          <w:sz w:val="24"/>
        </w:rPr>
      </w:pPr>
      <w:r>
        <w:rPr>
          <w:rFonts w:ascii="Source Sans Pro" w:hAnsi="Source Sans Pro"/>
          <w:sz w:val="24"/>
        </w:rPr>
        <w:lastRenderedPageBreak/>
        <w:t xml:space="preserve">14.5. </w:t>
      </w:r>
      <w:r w:rsidRPr="00A2112F">
        <w:rPr>
          <w:rFonts w:ascii="Source Sans Pro" w:hAnsi="Source Sans Pro"/>
          <w:sz w:val="24"/>
        </w:rPr>
        <w:t xml:space="preserve">Kizárólag regisztrált felhasználók számára vehető igénybe a Városkártya, Ügyek, Részvételi, Szolgáltatások modul. A Szolgáltató nem kötelezhető arra, hogy ezen vagy bármely jövőbeli szolgáltatás regisztráció nélkül igénybe vehető legyen.  </w:t>
      </w:r>
    </w:p>
    <w:p w14:paraId="778A357E" w14:textId="6A9A40F9" w:rsidR="00E67485" w:rsidRDefault="00E67485" w:rsidP="00E67485">
      <w:pPr>
        <w:spacing w:after="357"/>
        <w:ind w:left="-5" w:right="0"/>
        <w:rPr>
          <w:rFonts w:ascii="Source Sans Pro" w:hAnsi="Source Sans Pro"/>
          <w:sz w:val="24"/>
        </w:rPr>
      </w:pPr>
      <w:r>
        <w:rPr>
          <w:rFonts w:ascii="Source Sans Pro" w:hAnsi="Source Sans Pro"/>
          <w:sz w:val="24"/>
        </w:rPr>
        <w:t xml:space="preserve">14.6. </w:t>
      </w:r>
      <w:proofErr w:type="spellStart"/>
      <w:r w:rsidRPr="00A2112F">
        <w:rPr>
          <w:rFonts w:ascii="Source Sans Pro" w:hAnsi="Source Sans Pro"/>
          <w:sz w:val="24"/>
        </w:rPr>
        <w:t>Törölt</w:t>
      </w:r>
      <w:proofErr w:type="spellEnd"/>
      <w:r w:rsidRPr="00A2112F">
        <w:rPr>
          <w:rFonts w:ascii="Source Sans Pro" w:hAnsi="Source Sans Pro"/>
          <w:sz w:val="24"/>
        </w:rPr>
        <w:t xml:space="preserve"> felhasználói fiók helyreállítására a Szolgáltató nem kötelezhető, ilyen funkcionalitást a Szolgáltatás nem tartalmaz. </w:t>
      </w:r>
    </w:p>
    <w:p w14:paraId="1C460DB6" w14:textId="7B219F25" w:rsidR="00DA4B92" w:rsidRPr="00A2112F" w:rsidRDefault="00000000">
      <w:pPr>
        <w:pStyle w:val="Cmsor1"/>
        <w:spacing w:after="289"/>
        <w:ind w:left="0" w:firstLine="0"/>
        <w:rPr>
          <w:rFonts w:ascii="Source Sans Pro" w:hAnsi="Source Sans Pro"/>
          <w:sz w:val="24"/>
        </w:rPr>
      </w:pPr>
      <w:r w:rsidRPr="00A2112F">
        <w:rPr>
          <w:rFonts w:ascii="Source Sans Pro" w:hAnsi="Source Sans Pro"/>
          <w:sz w:val="24"/>
        </w:rPr>
        <w:t>15</w:t>
      </w:r>
      <w:r w:rsidR="00E67485">
        <w:rPr>
          <w:rFonts w:ascii="Source Sans Pro" w:hAnsi="Source Sans Pro"/>
          <w:sz w:val="24"/>
        </w:rPr>
        <w:t>.</w:t>
      </w:r>
      <w:r w:rsidRPr="00A2112F">
        <w:rPr>
          <w:rFonts w:ascii="Source Sans Pro" w:eastAsia="Arial" w:hAnsi="Source Sans Pro" w:cs="Arial"/>
          <w:sz w:val="24"/>
        </w:rPr>
        <w:t xml:space="preserve"> </w:t>
      </w:r>
      <w:r w:rsidRPr="00A2112F">
        <w:rPr>
          <w:rFonts w:ascii="Source Sans Pro" w:hAnsi="Source Sans Pro"/>
          <w:sz w:val="24"/>
        </w:rPr>
        <w:t xml:space="preserve">Modulok  </w:t>
      </w:r>
    </w:p>
    <w:p w14:paraId="4688BCB5"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15.1</w:t>
      </w:r>
      <w:r w:rsidRPr="00A2112F">
        <w:rPr>
          <w:rFonts w:ascii="Source Sans Pro" w:eastAsia="Arial" w:hAnsi="Source Sans Pro" w:cs="Arial"/>
          <w:sz w:val="24"/>
        </w:rPr>
        <w:t xml:space="preserve"> </w:t>
      </w:r>
      <w:r w:rsidRPr="00A2112F">
        <w:rPr>
          <w:rFonts w:ascii="Source Sans Pro" w:hAnsi="Source Sans Pro"/>
          <w:sz w:val="24"/>
        </w:rPr>
        <w:t xml:space="preserve">Hírek, közlemények, információk </w:t>
      </w:r>
    </w:p>
    <w:p w14:paraId="06BC516F" w14:textId="77777777" w:rsidR="00DA4B92" w:rsidRPr="00A2112F" w:rsidRDefault="00000000">
      <w:pPr>
        <w:spacing w:after="336"/>
        <w:ind w:left="-5" w:right="0"/>
        <w:rPr>
          <w:rFonts w:ascii="Source Sans Pro" w:hAnsi="Source Sans Pro"/>
          <w:sz w:val="24"/>
        </w:rPr>
      </w:pPr>
      <w:r w:rsidRPr="00A2112F">
        <w:rPr>
          <w:rFonts w:ascii="Source Sans Pro" w:hAnsi="Source Sans Pro"/>
          <w:sz w:val="24"/>
        </w:rPr>
        <w:t xml:space="preserve">A modulokban megjelenő adatok tekintetében az elvárható gondossággal, etikusan jár el Szolgáltató. Az esetleges hibák tekintetében helyreigazítási, kártérítési vagy egyéb kötelezettség mulasztási igénnyel a felhasználók nem élhetnek Szolgáltató felé.  </w:t>
      </w:r>
    </w:p>
    <w:p w14:paraId="018CD576"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15.2</w:t>
      </w:r>
      <w:r w:rsidRPr="00A2112F">
        <w:rPr>
          <w:rFonts w:ascii="Source Sans Pro" w:eastAsia="Arial" w:hAnsi="Source Sans Pro" w:cs="Arial"/>
          <w:sz w:val="24"/>
        </w:rPr>
        <w:t xml:space="preserve"> </w:t>
      </w:r>
      <w:r w:rsidRPr="00A2112F">
        <w:rPr>
          <w:rFonts w:ascii="Source Sans Pro" w:hAnsi="Source Sans Pro"/>
          <w:sz w:val="24"/>
        </w:rPr>
        <w:t xml:space="preserve">Szolgáltatások </w:t>
      </w:r>
    </w:p>
    <w:p w14:paraId="12E5C3F2" w14:textId="77777777" w:rsidR="00DA4B92" w:rsidRPr="00A2112F" w:rsidRDefault="00000000">
      <w:pPr>
        <w:spacing w:after="335"/>
        <w:ind w:left="-5" w:right="0"/>
        <w:rPr>
          <w:rFonts w:ascii="Source Sans Pro" w:hAnsi="Source Sans Pro"/>
          <w:sz w:val="24"/>
        </w:rPr>
      </w:pPr>
      <w:r w:rsidRPr="00A2112F">
        <w:rPr>
          <w:rFonts w:ascii="Source Sans Pro" w:hAnsi="Source Sans Pro"/>
          <w:sz w:val="24"/>
        </w:rPr>
        <w:t xml:space="preserve">A Szolgáltatások modulon belül megjeleníteni kívánt hirdetések közzététele, vagy ezen hirdetések módosításának közzététele előtt Szolgáltató jogosult ellenőrizni a hirdetések tartalmát. A Szolgáltató a valótlan, mások méltóságát potenciálisan sértő, diszkriminatív vagy egyéb módon etikátlan hirdetések közzétételét megtagadhatja. A Szolgáltató nem köteles indokolni döntését, mivel a Szolgáltatás igénybevétele önkéntes és ingyenes. A Szolgáltató a hirdetések ellenőrzése tekintetében nem köteles ellenőrzési határidőt vállalni.  </w:t>
      </w:r>
    </w:p>
    <w:p w14:paraId="139AD79C"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15.3</w:t>
      </w:r>
      <w:r w:rsidRPr="00A2112F">
        <w:rPr>
          <w:rFonts w:ascii="Source Sans Pro" w:eastAsia="Arial" w:hAnsi="Source Sans Pro" w:cs="Arial"/>
          <w:sz w:val="24"/>
        </w:rPr>
        <w:t xml:space="preserve"> </w:t>
      </w:r>
      <w:r w:rsidRPr="00A2112F">
        <w:rPr>
          <w:rFonts w:ascii="Source Sans Pro" w:hAnsi="Source Sans Pro"/>
          <w:sz w:val="24"/>
        </w:rPr>
        <w:t xml:space="preserve">Videók </w:t>
      </w:r>
    </w:p>
    <w:p w14:paraId="364E3F98" w14:textId="05120E52" w:rsidR="00DA4B92" w:rsidRPr="00A2112F" w:rsidRDefault="00000000">
      <w:pPr>
        <w:ind w:left="-5" w:right="0"/>
        <w:rPr>
          <w:rFonts w:ascii="Source Sans Pro" w:hAnsi="Source Sans Pro"/>
          <w:sz w:val="24"/>
        </w:rPr>
      </w:pPr>
      <w:r w:rsidRPr="00A2112F">
        <w:rPr>
          <w:rFonts w:ascii="Source Sans Pro" w:hAnsi="Source Sans Pro"/>
          <w:sz w:val="24"/>
        </w:rPr>
        <w:t xml:space="preserve">A modulban megjelenő videók tekintetében az elvárható gondossággal, etikusan jár el Szolgáltató. Az esetleges hibák tekintetében helyreigazítási, kártérítési vagy egyéb kötelezettség mulasztási igénnyel a felhasználók nem élhetnek Szolgáltató felé, de a videók tekintetében a </w:t>
      </w:r>
      <w:r w:rsidR="006157EA">
        <w:rPr>
          <w:rFonts w:ascii="Source Sans Pro" w:hAnsi="Source Sans Pro"/>
          <w:sz w:val="24"/>
        </w:rPr>
        <w:t>varoskartya@paks</w:t>
      </w:r>
      <w:r w:rsidRPr="00A2112F">
        <w:rPr>
          <w:rFonts w:ascii="Source Sans Pro" w:hAnsi="Source Sans Pro"/>
          <w:sz w:val="24"/>
        </w:rPr>
        <w:t xml:space="preserve">.hu e-mail címen vagy Szolgáltató székhelyének postai címén kérhetik a videó eltávolítását, amennyiben a videó készítésére az érintettek beleegyezése nélkül került volna sor. </w:t>
      </w:r>
    </w:p>
    <w:p w14:paraId="72EA8A16"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15.4</w:t>
      </w:r>
      <w:r w:rsidRPr="00A2112F">
        <w:rPr>
          <w:rFonts w:ascii="Source Sans Pro" w:eastAsia="Arial" w:hAnsi="Source Sans Pro" w:cs="Arial"/>
          <w:sz w:val="24"/>
        </w:rPr>
        <w:t xml:space="preserve"> </w:t>
      </w:r>
      <w:r w:rsidRPr="00A2112F">
        <w:rPr>
          <w:rFonts w:ascii="Source Sans Pro" w:hAnsi="Source Sans Pro"/>
          <w:sz w:val="24"/>
        </w:rPr>
        <w:t xml:space="preserve">Ügyek </w:t>
      </w:r>
    </w:p>
    <w:p w14:paraId="2AC06AAD"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városüzemeltetési tárgyú bejelentések megtételének lehetőségét a modul kikapcsolásával a Szolgáltató bármikor megteheti, amennyiben erőforrásai nem teszik lehetővé, hogy a szolgáltatást biztosítsa.  </w:t>
      </w:r>
    </w:p>
    <w:p w14:paraId="32C92BEA"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modulban kizárólag valós intézkedést igénylő bejelentések tehetők. A valótlan bejelentéseket Szolgáltató jogosult törölni. A valótlan bejelentéseket megtevő Felhasználók fiókját Szolgáltató jogosult blokkolni vagy törölni.  </w:t>
      </w:r>
    </w:p>
    <w:p w14:paraId="6AA68B45"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modulban kizárólag a bejelentés tárgya menüben mindenkor elérhető tárgyú bejelentések tehetők. A bejelentés tárgyától eltérő tárgyú bejelentéseket a Szolgáltató jogosult törölni. </w:t>
      </w:r>
    </w:p>
    <w:p w14:paraId="1239B90D"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modulban jóváhagyott bejelentések tekintetében Szolgáltató ügyintézési határidőt nem vállal.  </w:t>
      </w:r>
    </w:p>
    <w:p w14:paraId="4B7CD92D" w14:textId="77777777" w:rsidR="00DA4B92" w:rsidRPr="00A2112F" w:rsidRDefault="00000000">
      <w:pPr>
        <w:spacing w:after="335"/>
        <w:ind w:left="-5" w:right="0"/>
        <w:rPr>
          <w:rFonts w:ascii="Source Sans Pro" w:hAnsi="Source Sans Pro"/>
          <w:sz w:val="24"/>
        </w:rPr>
      </w:pPr>
      <w:r w:rsidRPr="00A2112F">
        <w:rPr>
          <w:rFonts w:ascii="Source Sans Pro" w:hAnsi="Source Sans Pro"/>
          <w:sz w:val="24"/>
        </w:rPr>
        <w:lastRenderedPageBreak/>
        <w:t xml:space="preserve">A modul alkalmazása nem minősül közigazgatási hatósági eljárásnak, a szolgáltatás kizárólag Szolgáltató önkéntes, kényelmi szolgáltatásának minősül a Felhasználók felé. </w:t>
      </w:r>
    </w:p>
    <w:p w14:paraId="0FA468B2"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15.5</w:t>
      </w:r>
      <w:r w:rsidRPr="00A2112F">
        <w:rPr>
          <w:rFonts w:ascii="Source Sans Pro" w:eastAsia="Arial" w:hAnsi="Source Sans Pro" w:cs="Arial"/>
          <w:sz w:val="24"/>
        </w:rPr>
        <w:t xml:space="preserve"> </w:t>
      </w:r>
      <w:r w:rsidRPr="00A2112F">
        <w:rPr>
          <w:rFonts w:ascii="Source Sans Pro" w:hAnsi="Source Sans Pro"/>
          <w:sz w:val="24"/>
        </w:rPr>
        <w:t xml:space="preserve">Részvétel </w:t>
      </w:r>
    </w:p>
    <w:p w14:paraId="315123DF" w14:textId="77777777" w:rsidR="00DA4B92" w:rsidRPr="00A2112F" w:rsidRDefault="00000000">
      <w:pPr>
        <w:spacing w:after="245"/>
        <w:ind w:left="-5" w:right="0"/>
        <w:rPr>
          <w:rFonts w:ascii="Source Sans Pro" w:hAnsi="Source Sans Pro"/>
          <w:sz w:val="24"/>
        </w:rPr>
      </w:pPr>
      <w:r w:rsidRPr="00A2112F">
        <w:rPr>
          <w:rFonts w:ascii="Source Sans Pro" w:hAnsi="Source Sans Pro"/>
          <w:sz w:val="24"/>
        </w:rPr>
        <w:t xml:space="preserve">A modul célja a Részvételi Költségvetés lebonyolítása. A modulon belül megjelenő szavazásoknál leadott szavazatok nem módosíthatók és nem vonhatók vissza a Felhasználó részéről. </w:t>
      </w:r>
    </w:p>
    <w:p w14:paraId="10D9E620" w14:textId="77777777" w:rsidR="00DA4B92" w:rsidRPr="00A2112F" w:rsidRDefault="00000000">
      <w:pPr>
        <w:spacing w:after="242"/>
        <w:ind w:left="-5" w:right="0"/>
        <w:rPr>
          <w:rFonts w:ascii="Source Sans Pro" w:hAnsi="Source Sans Pro"/>
          <w:sz w:val="24"/>
        </w:rPr>
      </w:pPr>
      <w:r w:rsidRPr="00A2112F">
        <w:rPr>
          <w:rFonts w:ascii="Source Sans Pro" w:hAnsi="Source Sans Pro"/>
          <w:sz w:val="24"/>
        </w:rPr>
        <w:t xml:space="preserve">A Részvétel modul (teljes nevén Részvételi Költségvetés) modulon belül az érvényes regisztrációval rendelkező felhasználók ötleteket küldhetnek be, a jóváhagyott ötletekre szavazatokat adhatnak le. Az ötletgyűjtési időszak lejárta és a szavazási időszak lejárta után a felhasználó nem jogosult új ötleteket beküldeni, illetve szavazatát módosítani. </w:t>
      </w:r>
    </w:p>
    <w:p w14:paraId="125E1160" w14:textId="77777777" w:rsidR="00DA4B92" w:rsidRPr="00A2112F" w:rsidRDefault="00000000">
      <w:pPr>
        <w:spacing w:after="243"/>
        <w:ind w:left="-5" w:right="0"/>
        <w:rPr>
          <w:rFonts w:ascii="Source Sans Pro" w:hAnsi="Source Sans Pro"/>
          <w:sz w:val="24"/>
        </w:rPr>
      </w:pPr>
      <w:r w:rsidRPr="00A2112F">
        <w:rPr>
          <w:rFonts w:ascii="Source Sans Pro" w:hAnsi="Source Sans Pro"/>
          <w:sz w:val="24"/>
        </w:rPr>
        <w:t xml:space="preserve">Egy felhasználó legfeljebb 3 ötletet küldhet be. Az ötleteket a részvételi költségvetés önkormányzat képviselő-testülete által meghatározott szabályok szerint értékelik. Az ötleteket nem kötelező jóváhagynia az Önkormányzatnak.  </w:t>
      </w:r>
    </w:p>
    <w:p w14:paraId="3DCD48BF" w14:textId="77777777" w:rsidR="00DA4B92" w:rsidRPr="00A2112F" w:rsidRDefault="00000000">
      <w:pPr>
        <w:spacing w:after="245"/>
        <w:ind w:left="-5" w:right="0"/>
        <w:rPr>
          <w:rFonts w:ascii="Source Sans Pro" w:hAnsi="Source Sans Pro"/>
          <w:sz w:val="24"/>
        </w:rPr>
      </w:pPr>
      <w:r w:rsidRPr="00A2112F">
        <w:rPr>
          <w:rFonts w:ascii="Source Sans Pro" w:hAnsi="Source Sans Pro"/>
          <w:sz w:val="24"/>
        </w:rPr>
        <w:t xml:space="preserve">A vulgáris, diszkriminatív, vagy egyéb módon sértő és jó erkölcsbe ütköző szövegezéssel vagy képekkel bíró felhasználói ötleteket az Önkormányzat jogosult egyoldalúan törölni és a felhasználót végleges jelleggel az alkalmazásból kitiltani. A kitiltással szemben jogorvoslati eljárás vagy egyéb a döntés módosítására irányuló kérelem nem kerül biztosításra. </w:t>
      </w:r>
    </w:p>
    <w:p w14:paraId="076C9C0F" w14:textId="77777777" w:rsidR="00DA4B92" w:rsidRPr="00A2112F" w:rsidRDefault="00000000">
      <w:pPr>
        <w:spacing w:after="245"/>
        <w:ind w:left="-5" w:right="0"/>
        <w:rPr>
          <w:rFonts w:ascii="Source Sans Pro" w:hAnsi="Source Sans Pro"/>
          <w:sz w:val="24"/>
        </w:rPr>
      </w:pPr>
      <w:r w:rsidRPr="00A2112F">
        <w:rPr>
          <w:rFonts w:ascii="Source Sans Pro" w:hAnsi="Source Sans Pro"/>
          <w:sz w:val="24"/>
        </w:rPr>
        <w:t xml:space="preserve">Egy felhasználó legfeljebb 3 ötletre szavazhat, egy ötletre legfeljebb 1 db szavazat adható le.  </w:t>
      </w:r>
    </w:p>
    <w:p w14:paraId="6CABA8AA" w14:textId="05338BC6" w:rsidR="00DA4B92" w:rsidRPr="00A2112F" w:rsidRDefault="00000000">
      <w:pPr>
        <w:spacing w:after="335"/>
        <w:ind w:left="-5" w:right="0"/>
        <w:rPr>
          <w:rFonts w:ascii="Source Sans Pro" w:hAnsi="Source Sans Pro"/>
          <w:sz w:val="24"/>
        </w:rPr>
      </w:pPr>
      <w:r w:rsidRPr="00A2112F">
        <w:rPr>
          <w:rFonts w:ascii="Source Sans Pro" w:hAnsi="Source Sans Pro"/>
          <w:sz w:val="24"/>
        </w:rPr>
        <w:t>Költségvetési szavazások eredményei alapján az ötletek megvalósításáról az Önkormányzat Képviselőtestület</w:t>
      </w:r>
      <w:r w:rsidR="00174023">
        <w:rPr>
          <w:rFonts w:ascii="Source Sans Pro" w:hAnsi="Source Sans Pro"/>
          <w:sz w:val="24"/>
        </w:rPr>
        <w:t>e</w:t>
      </w:r>
      <w:r w:rsidRPr="00A2112F">
        <w:rPr>
          <w:rFonts w:ascii="Source Sans Pro" w:hAnsi="Source Sans Pro"/>
          <w:sz w:val="24"/>
        </w:rPr>
        <w:t xml:space="preserve"> által meghatározott részvételi költségvetési szabályai alapján lehet döntést hozni. </w:t>
      </w:r>
      <w:r w:rsidR="00CD3991">
        <w:rPr>
          <w:rFonts w:ascii="Source Sans Pro" w:hAnsi="Source Sans Pro"/>
          <w:sz w:val="24"/>
        </w:rPr>
        <w:t>Paks</w:t>
      </w:r>
      <w:r w:rsidRPr="00A2112F">
        <w:rPr>
          <w:rFonts w:ascii="Source Sans Pro" w:hAnsi="Source Sans Pro"/>
          <w:sz w:val="24"/>
        </w:rPr>
        <w:t xml:space="preserve"> Város Önkormányzata, annak Képviselő-testülete, Bizottságai és </w:t>
      </w:r>
      <w:r w:rsidR="00174023">
        <w:rPr>
          <w:rFonts w:ascii="Source Sans Pro" w:hAnsi="Source Sans Pro"/>
          <w:sz w:val="24"/>
        </w:rPr>
        <w:t>Önkormányzati</w:t>
      </w:r>
      <w:r w:rsidRPr="00A2112F">
        <w:rPr>
          <w:rFonts w:ascii="Source Sans Pro" w:hAnsi="Source Sans Pro"/>
          <w:sz w:val="24"/>
        </w:rPr>
        <w:t xml:space="preserve"> Hivatala vagy intézményei, nem kötelezhetők a szavazások eredményében foglaltak végrehajtására, és nem kötelezhetők a pénzügyi vagy egyéb okokból megvalósíthatatlan ötletek megvalósításáért. </w:t>
      </w:r>
    </w:p>
    <w:p w14:paraId="10726AF6" w14:textId="77777777" w:rsidR="00DA4B92" w:rsidRPr="00A2112F" w:rsidRDefault="00000000">
      <w:pPr>
        <w:pStyle w:val="Cmsor2"/>
        <w:ind w:left="-5"/>
        <w:rPr>
          <w:rFonts w:ascii="Source Sans Pro" w:hAnsi="Source Sans Pro"/>
          <w:sz w:val="24"/>
        </w:rPr>
      </w:pPr>
      <w:r w:rsidRPr="00A2112F">
        <w:rPr>
          <w:rFonts w:ascii="Source Sans Pro" w:hAnsi="Source Sans Pro"/>
          <w:sz w:val="24"/>
        </w:rPr>
        <w:t>15.6</w:t>
      </w:r>
      <w:r w:rsidRPr="00A2112F">
        <w:rPr>
          <w:rFonts w:ascii="Source Sans Pro" w:eastAsia="Arial" w:hAnsi="Source Sans Pro" w:cs="Arial"/>
          <w:sz w:val="24"/>
        </w:rPr>
        <w:t xml:space="preserve"> </w:t>
      </w:r>
      <w:r w:rsidRPr="00A2112F">
        <w:rPr>
          <w:rFonts w:ascii="Source Sans Pro" w:hAnsi="Source Sans Pro"/>
          <w:sz w:val="24"/>
        </w:rPr>
        <w:t xml:space="preserve">Városkártya </w:t>
      </w:r>
    </w:p>
    <w:p w14:paraId="107E13BF"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városkártya modul használatához a Felhasználóknak a lakcímkártya személyi azonosító számot nem tartalmazó oldalát érintő fényképes regisztrációt szükséges készíteniük, melynek része a név, lakcím, születési hely és idő, anyja neve és a kártya sorszám megadása. A vonatkozó adatokat a Szolgáltató az adatkezelési tájékoztatóban foglaltak szerint adatkezelők bevonásával jogszerűen ellenőrzi.  </w:t>
      </w:r>
    </w:p>
    <w:p w14:paraId="4FC83897"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városkártya Elfogadó Helyek által biztosított szolgáltatások, termékek tekintetében minőséget, garanciát, kellékszavatosságot Szolgáltató nem vállal.  </w:t>
      </w:r>
    </w:p>
    <w:p w14:paraId="4F2FC728"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Városkártya modul alkalmazása során elnyert ajándékok tekintetében - legyenek azok szolgáltatások vagy termékek - minőséget, garanciát, kellékszavatosságot Szolgáltató nem vállal. </w:t>
      </w:r>
    </w:p>
    <w:p w14:paraId="76F81C40" w14:textId="77777777" w:rsidR="00DA4B92" w:rsidRPr="00A2112F" w:rsidRDefault="00000000">
      <w:pPr>
        <w:ind w:left="-5" w:right="0"/>
        <w:rPr>
          <w:rFonts w:ascii="Source Sans Pro" w:hAnsi="Source Sans Pro"/>
          <w:sz w:val="24"/>
        </w:rPr>
      </w:pPr>
      <w:r w:rsidRPr="00A2112F">
        <w:rPr>
          <w:rFonts w:ascii="Source Sans Pro" w:hAnsi="Source Sans Pro"/>
          <w:sz w:val="24"/>
        </w:rPr>
        <w:lastRenderedPageBreak/>
        <w:t xml:space="preserve">A Városkártya alkalmazásával igénybe vehető kedvezmények mértéke az Elfogadó Helyek szuverén döntései. A kedvezmények az Elfogadó Helyek részéről bizonyos szolgáltatások/termékek tekintetében önállóan korlátozhatók. Az Elfogadó Helyek jogosultak a kedvezmények mértékét előzetes bejelentés nélkül módosítani, vagy megszünteti. </w:t>
      </w:r>
    </w:p>
    <w:p w14:paraId="2760B179"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mindenkor elnyerhető ajándékok készlete és érvényességi ideje véges, Szolgáltató nem kötelezhető kimerülő készletek pótlására. Az érvényességi időn belül beváltani kívánt és ezáltal be nem váltható ajándékok pótlására Szolgáltató nem kötelezhető.  </w:t>
      </w:r>
    </w:p>
    <w:p w14:paraId="438529ED"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Esetleges ajándékok és kuponok beváltása a Felhasználók részéről önkéntes, az ajándékok, kuponok beváltására a Szolgáltató és a Szolgáltatás nem kötelezi a Felhasználót.  </w:t>
      </w:r>
    </w:p>
    <w:p w14:paraId="66A64110"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Az Elfogadó Helyek mindenkori körét Szolgáltató nem garantálja, az Elfogadó Helyek köre változhat. </w:t>
      </w:r>
    </w:p>
    <w:p w14:paraId="131AE618"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Felhasználó a kedvezmény igénybevételét </w:t>
      </w:r>
      <w:proofErr w:type="spellStart"/>
      <w:r w:rsidRPr="00A2112F">
        <w:rPr>
          <w:rFonts w:ascii="Source Sans Pro" w:hAnsi="Source Sans Pro"/>
          <w:sz w:val="24"/>
        </w:rPr>
        <w:t>sztornózhatja</w:t>
      </w:r>
      <w:proofErr w:type="spellEnd"/>
      <w:r w:rsidRPr="00A2112F">
        <w:rPr>
          <w:rFonts w:ascii="Source Sans Pro" w:hAnsi="Source Sans Pro"/>
          <w:sz w:val="24"/>
        </w:rPr>
        <w:t xml:space="preserve"> a </w:t>
      </w:r>
      <w:proofErr w:type="spellStart"/>
      <w:r w:rsidRPr="00A2112F">
        <w:rPr>
          <w:rFonts w:ascii="Source Sans Pro" w:hAnsi="Source Sans Pro"/>
          <w:sz w:val="24"/>
        </w:rPr>
        <w:t>sztornózásra</w:t>
      </w:r>
      <w:proofErr w:type="spellEnd"/>
      <w:r w:rsidRPr="00A2112F">
        <w:rPr>
          <w:rFonts w:ascii="Source Sans Pro" w:hAnsi="Source Sans Pro"/>
          <w:sz w:val="24"/>
        </w:rPr>
        <w:t xml:space="preserve"> rendelkezésre álló Elfogadó Helyen beállított időtartamon belül.  </w:t>
      </w:r>
    </w:p>
    <w:p w14:paraId="09F9F40C" w14:textId="77777777" w:rsidR="00DA4B92" w:rsidRPr="00A2112F" w:rsidRDefault="00000000">
      <w:pPr>
        <w:spacing w:after="359"/>
        <w:ind w:left="-5" w:right="0"/>
        <w:rPr>
          <w:rFonts w:ascii="Source Sans Pro" w:hAnsi="Source Sans Pro"/>
          <w:sz w:val="24"/>
        </w:rPr>
      </w:pPr>
      <w:r w:rsidRPr="00A2112F">
        <w:rPr>
          <w:rFonts w:ascii="Source Sans Pro" w:hAnsi="Source Sans Pro"/>
          <w:sz w:val="24"/>
        </w:rPr>
        <w:t xml:space="preserve">A városkártya kedvezmény igénybevételével a Szolgáltató pénzügyi információkat nem kezel, az Elfogadó Helyek kiállított nyugták, számlák, vagy egyéb pénzügyi bizonylatok tekintetében információt nem kap és nem kezel. </w:t>
      </w:r>
    </w:p>
    <w:p w14:paraId="55143538" w14:textId="77777777" w:rsidR="00DA4B92" w:rsidRPr="00A2112F" w:rsidRDefault="00000000">
      <w:pPr>
        <w:pStyle w:val="Cmsor1"/>
        <w:ind w:left="-5"/>
        <w:rPr>
          <w:rFonts w:ascii="Source Sans Pro" w:hAnsi="Source Sans Pro"/>
          <w:sz w:val="24"/>
        </w:rPr>
      </w:pPr>
      <w:r w:rsidRPr="00A2112F">
        <w:rPr>
          <w:rFonts w:ascii="Source Sans Pro" w:hAnsi="Source Sans Pro"/>
          <w:sz w:val="24"/>
        </w:rPr>
        <w:t>16</w:t>
      </w:r>
      <w:r w:rsidRPr="00A2112F">
        <w:rPr>
          <w:rFonts w:ascii="Source Sans Pro" w:eastAsia="Arial" w:hAnsi="Source Sans Pro" w:cs="Arial"/>
          <w:sz w:val="24"/>
        </w:rPr>
        <w:t xml:space="preserve"> </w:t>
      </w:r>
      <w:proofErr w:type="spellStart"/>
      <w:r w:rsidRPr="00A2112F">
        <w:rPr>
          <w:rFonts w:ascii="Source Sans Pro" w:hAnsi="Source Sans Pro"/>
          <w:sz w:val="24"/>
        </w:rPr>
        <w:t>Push</w:t>
      </w:r>
      <w:proofErr w:type="spellEnd"/>
      <w:r w:rsidRPr="00A2112F">
        <w:rPr>
          <w:rFonts w:ascii="Source Sans Pro" w:hAnsi="Source Sans Pro"/>
          <w:sz w:val="24"/>
        </w:rPr>
        <w:t xml:space="preserve"> üzenetek </w:t>
      </w:r>
    </w:p>
    <w:p w14:paraId="034A7C6A"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Szolgáltató a Felhasználók részére értesítést, úgynevezett </w:t>
      </w:r>
      <w:proofErr w:type="spellStart"/>
      <w:r w:rsidRPr="00A2112F">
        <w:rPr>
          <w:rFonts w:ascii="Source Sans Pro" w:hAnsi="Source Sans Pro"/>
          <w:sz w:val="24"/>
        </w:rPr>
        <w:t>push</w:t>
      </w:r>
      <w:proofErr w:type="spellEnd"/>
      <w:r w:rsidRPr="00A2112F">
        <w:rPr>
          <w:rFonts w:ascii="Source Sans Pro" w:hAnsi="Source Sans Pro"/>
          <w:sz w:val="24"/>
        </w:rPr>
        <w:t xml:space="preserve"> üzenetek küldhet, amennyiben azt a Felhasználó a készüléke iOS, illetve Android operációs rendszerén belül engedélyezi. </w:t>
      </w:r>
    </w:p>
    <w:p w14:paraId="5B93A488"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Amennyiben a Felhasználó nem kíván </w:t>
      </w:r>
      <w:proofErr w:type="spellStart"/>
      <w:r w:rsidRPr="00A2112F">
        <w:rPr>
          <w:rFonts w:ascii="Source Sans Pro" w:hAnsi="Source Sans Pro"/>
          <w:sz w:val="24"/>
        </w:rPr>
        <w:t>push</w:t>
      </w:r>
      <w:proofErr w:type="spellEnd"/>
      <w:r w:rsidRPr="00A2112F">
        <w:rPr>
          <w:rFonts w:ascii="Source Sans Pro" w:hAnsi="Source Sans Pro"/>
          <w:sz w:val="24"/>
        </w:rPr>
        <w:t xml:space="preserve"> üzenetet kapni, úgy erre vonatkozó beállításait megteheti az általa alkalmazott mobil készülék operációs rendszer (iOS vagy Android) értesítési engedélyek beállításoknál. </w:t>
      </w:r>
    </w:p>
    <w:p w14:paraId="4A1BCDD3" w14:textId="77777777" w:rsidR="00DA4B92" w:rsidRPr="00A2112F" w:rsidRDefault="00000000">
      <w:pPr>
        <w:ind w:left="-5" w:right="0"/>
        <w:rPr>
          <w:rFonts w:ascii="Source Sans Pro" w:hAnsi="Source Sans Pro"/>
          <w:sz w:val="24"/>
        </w:rPr>
      </w:pPr>
      <w:r w:rsidRPr="00A2112F">
        <w:rPr>
          <w:rFonts w:ascii="Source Sans Pro" w:hAnsi="Source Sans Pro"/>
          <w:sz w:val="24"/>
        </w:rPr>
        <w:t xml:space="preserve">A szolgáltató jogosult az ÁSZF változásáról </w:t>
      </w:r>
      <w:proofErr w:type="spellStart"/>
      <w:r w:rsidRPr="00A2112F">
        <w:rPr>
          <w:rFonts w:ascii="Source Sans Pro" w:hAnsi="Source Sans Pro"/>
          <w:sz w:val="24"/>
        </w:rPr>
        <w:t>push</w:t>
      </w:r>
      <w:proofErr w:type="spellEnd"/>
      <w:r w:rsidRPr="00A2112F">
        <w:rPr>
          <w:rFonts w:ascii="Source Sans Pro" w:hAnsi="Source Sans Pro"/>
          <w:sz w:val="24"/>
        </w:rPr>
        <w:t xml:space="preserve"> üzenetben értesíteni a Felhasználókat. Amennyiben a Felhasználó mobil alkalmazásában letiltja az applikációból származó </w:t>
      </w:r>
      <w:proofErr w:type="spellStart"/>
      <w:r w:rsidRPr="00A2112F">
        <w:rPr>
          <w:rFonts w:ascii="Source Sans Pro" w:hAnsi="Source Sans Pro"/>
          <w:sz w:val="24"/>
        </w:rPr>
        <w:t>push</w:t>
      </w:r>
      <w:proofErr w:type="spellEnd"/>
      <w:r w:rsidRPr="00A2112F">
        <w:rPr>
          <w:rFonts w:ascii="Source Sans Pro" w:hAnsi="Source Sans Pro"/>
          <w:sz w:val="24"/>
        </w:rPr>
        <w:t xml:space="preserve"> üzenetek fogadását, úgy nem hivatkozhat arra, hogy az ÁSZF változásáról nem tájékozódhatott, arról nem szerzett tudomást. </w:t>
      </w:r>
    </w:p>
    <w:p w14:paraId="2E31B8B4" w14:textId="77777777" w:rsidR="007E5E56" w:rsidRDefault="007E5E56" w:rsidP="00B1762B">
      <w:pPr>
        <w:spacing w:after="0" w:line="259" w:lineRule="auto"/>
        <w:ind w:left="0" w:firstLine="0"/>
        <w:jc w:val="left"/>
        <w:rPr>
          <w:rFonts w:ascii="Source Sans Pro" w:hAnsi="Source Sans Pro"/>
          <w:sz w:val="24"/>
        </w:rPr>
      </w:pPr>
    </w:p>
    <w:p w14:paraId="22E931CF" w14:textId="77777777" w:rsidR="007E5E56" w:rsidRDefault="007E5E56" w:rsidP="00B1762B">
      <w:pPr>
        <w:spacing w:after="0" w:line="259" w:lineRule="auto"/>
        <w:ind w:left="0" w:firstLine="0"/>
        <w:jc w:val="left"/>
        <w:rPr>
          <w:rFonts w:ascii="Source Sans Pro" w:hAnsi="Source Sans Pro"/>
          <w:sz w:val="24"/>
        </w:rPr>
      </w:pPr>
    </w:p>
    <w:p w14:paraId="3CE564B7" w14:textId="4487A59C" w:rsidR="00DA4B92" w:rsidRDefault="00CD3991" w:rsidP="00B1762B">
      <w:pPr>
        <w:spacing w:after="0" w:line="259" w:lineRule="auto"/>
        <w:ind w:left="0" w:firstLine="0"/>
        <w:jc w:val="left"/>
        <w:rPr>
          <w:rFonts w:ascii="Source Sans Pro" w:hAnsi="Source Sans Pro"/>
          <w:sz w:val="24"/>
        </w:rPr>
      </w:pPr>
      <w:r>
        <w:rPr>
          <w:rFonts w:ascii="Source Sans Pro" w:hAnsi="Source Sans Pro"/>
          <w:sz w:val="24"/>
        </w:rPr>
        <w:t>Paks</w:t>
      </w:r>
      <w:r w:rsidRPr="00A2112F">
        <w:rPr>
          <w:rFonts w:ascii="Source Sans Pro" w:hAnsi="Source Sans Pro"/>
          <w:sz w:val="24"/>
        </w:rPr>
        <w:t>, 202</w:t>
      </w:r>
      <w:r w:rsidR="00B1762B">
        <w:rPr>
          <w:rFonts w:ascii="Source Sans Pro" w:hAnsi="Source Sans Pro"/>
          <w:sz w:val="24"/>
        </w:rPr>
        <w:t>6</w:t>
      </w:r>
      <w:r w:rsidR="007E5E56">
        <w:rPr>
          <w:rFonts w:ascii="Source Sans Pro" w:hAnsi="Source Sans Pro"/>
          <w:sz w:val="24"/>
        </w:rPr>
        <w:t>. április 22.</w:t>
      </w:r>
    </w:p>
    <w:p w14:paraId="00A44F67" w14:textId="77777777" w:rsidR="00990EB6" w:rsidRDefault="00990EB6" w:rsidP="00B1762B">
      <w:pPr>
        <w:spacing w:after="0" w:line="259" w:lineRule="auto"/>
        <w:ind w:left="0" w:firstLine="0"/>
        <w:jc w:val="left"/>
        <w:rPr>
          <w:rFonts w:ascii="Source Sans Pro" w:hAnsi="Source Sans Pro"/>
          <w:sz w:val="24"/>
        </w:rPr>
      </w:pPr>
    </w:p>
    <w:p w14:paraId="639FEEA7" w14:textId="77777777" w:rsidR="00990EB6" w:rsidRDefault="00990EB6" w:rsidP="00B1762B">
      <w:pPr>
        <w:spacing w:after="0" w:line="259" w:lineRule="auto"/>
        <w:ind w:left="0" w:firstLine="0"/>
        <w:jc w:val="left"/>
        <w:rPr>
          <w:rFonts w:ascii="Source Sans Pro" w:hAnsi="Source Sans Pro"/>
          <w:sz w:val="24"/>
        </w:rPr>
      </w:pPr>
    </w:p>
    <w:p w14:paraId="5C2CCC78" w14:textId="77777777" w:rsidR="00990EB6" w:rsidRDefault="00990EB6" w:rsidP="00990EB6">
      <w:pPr>
        <w:ind w:left="0" w:firstLine="0"/>
        <w:rPr>
          <w:rFonts w:ascii="Source Sans Pro" w:hAnsi="Source Sans Pro"/>
          <w:sz w:val="24"/>
        </w:rPr>
      </w:pPr>
    </w:p>
    <w:p w14:paraId="3DAD0836" w14:textId="06CA9201" w:rsidR="00990EB6" w:rsidRPr="001D0554" w:rsidRDefault="00990EB6" w:rsidP="00990EB6">
      <w:pPr>
        <w:rPr>
          <w:rFonts w:ascii="Source Sans Pro" w:hAnsi="Source Sans Pro"/>
          <w:sz w:val="24"/>
        </w:rPr>
      </w:pPr>
      <w:r w:rsidRPr="00A8264C">
        <w:rPr>
          <w:rFonts w:ascii="Source Sans Pro" w:hAnsi="Source Sans Pro"/>
          <w:sz w:val="24"/>
        </w:rPr>
        <w:t xml:space="preserve">A jelen ÁSZF-ben nem szabályozott egyéb kérdések tekintetében a Polgári Törvénykönyvről szóló 2013. évi V. törvény rendelkezései, és Paks Város Önkormányzata Képviselő-testülete </w:t>
      </w:r>
      <w:r>
        <w:rPr>
          <w:rFonts w:ascii="Source Sans Pro" w:hAnsi="Source Sans Pro"/>
          <w:sz w:val="24"/>
        </w:rPr>
        <w:t>79</w:t>
      </w:r>
      <w:r w:rsidRPr="00A8264C">
        <w:rPr>
          <w:rFonts w:ascii="Source Sans Pro" w:hAnsi="Source Sans Pro"/>
          <w:sz w:val="24"/>
        </w:rPr>
        <w:t>/2026. (</w:t>
      </w:r>
      <w:r>
        <w:rPr>
          <w:rFonts w:ascii="Source Sans Pro" w:hAnsi="Source Sans Pro"/>
          <w:sz w:val="24"/>
        </w:rPr>
        <w:t>IV.22.</w:t>
      </w:r>
      <w:r w:rsidRPr="00A8264C">
        <w:rPr>
          <w:rFonts w:ascii="Source Sans Pro" w:hAnsi="Source Sans Pro"/>
          <w:sz w:val="24"/>
        </w:rPr>
        <w:t>) határozatával elfogadott egyéb dokumentumokban foglaltak irányadók.</w:t>
      </w:r>
    </w:p>
    <w:p w14:paraId="7208F1AF" w14:textId="77777777" w:rsidR="00990EB6" w:rsidRPr="00A2112F" w:rsidRDefault="00990EB6" w:rsidP="00B1762B">
      <w:pPr>
        <w:spacing w:after="0" w:line="259" w:lineRule="auto"/>
        <w:ind w:left="0" w:firstLine="0"/>
        <w:jc w:val="left"/>
        <w:rPr>
          <w:rFonts w:ascii="Source Sans Pro" w:hAnsi="Source Sans Pro"/>
          <w:sz w:val="24"/>
        </w:rPr>
      </w:pPr>
    </w:p>
    <w:sectPr w:rsidR="00990EB6" w:rsidRPr="00A2112F" w:rsidSect="00444350">
      <w:headerReference w:type="even" r:id="rId9"/>
      <w:footerReference w:type="even" r:id="rId10"/>
      <w:footerReference w:type="default" r:id="rId11"/>
      <w:headerReference w:type="first" r:id="rId12"/>
      <w:footerReference w:type="first" r:id="rId13"/>
      <w:pgSz w:w="11906" w:h="16838"/>
      <w:pgMar w:top="1276" w:right="1413" w:bottom="1578" w:left="1416"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879C" w14:textId="77777777" w:rsidR="00DD3D93" w:rsidRDefault="00DD3D93">
      <w:pPr>
        <w:spacing w:after="0" w:line="240" w:lineRule="auto"/>
      </w:pPr>
      <w:r>
        <w:separator/>
      </w:r>
    </w:p>
  </w:endnote>
  <w:endnote w:type="continuationSeparator" w:id="0">
    <w:p w14:paraId="66EFADB3" w14:textId="77777777" w:rsidR="00DD3D93" w:rsidRDefault="00DD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508C" w14:textId="2C92FF1D" w:rsidR="00DA4B92" w:rsidRDefault="00CD3991">
    <w:pPr>
      <w:tabs>
        <w:tab w:val="center" w:pos="4536"/>
      </w:tabs>
      <w:spacing w:after="0" w:line="259" w:lineRule="auto"/>
      <w:ind w:left="0" w:right="0" w:firstLine="0"/>
      <w:jc w:val="left"/>
    </w:pPr>
    <w:r>
      <w:rPr>
        <w:b/>
        <w:sz w:val="18"/>
      </w:rPr>
      <w:t>Paks Városi Önkormányzat</w:t>
    </w:r>
    <w:r>
      <w:rPr>
        <w:sz w:val="18"/>
      </w:rPr>
      <w:t xml:space="preserve"> </w:t>
    </w:r>
    <w:r>
      <w:rPr>
        <w:sz w:val="18"/>
      </w:rPr>
      <w:tab/>
    </w:r>
    <w:fldSimple w:instr=" NUMPAGES   \* MERGEFORMAT ">
      <w:r>
        <w:rPr>
          <w:sz w:val="18"/>
        </w:rPr>
        <w:t>7</w:t>
      </w:r>
    </w:fldSimple>
    <w:r>
      <w:rPr>
        <w:sz w:val="18"/>
      </w:rPr>
      <w:t>/</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685086"/>
      <w:docPartObj>
        <w:docPartGallery w:val="Page Numbers (Bottom of Page)"/>
        <w:docPartUnique/>
      </w:docPartObj>
    </w:sdtPr>
    <w:sdtContent>
      <w:p w14:paraId="308A8202" w14:textId="1B4EDBD6" w:rsidR="00B1762B" w:rsidRDefault="00B1762B">
        <w:pPr>
          <w:pStyle w:val="llb"/>
          <w:jc w:val="right"/>
        </w:pPr>
        <w:r>
          <w:fldChar w:fldCharType="begin"/>
        </w:r>
        <w:r>
          <w:instrText>PAGE   \* MERGEFORMAT</w:instrText>
        </w:r>
        <w:r>
          <w:fldChar w:fldCharType="separate"/>
        </w:r>
        <w:r>
          <w:t>2</w:t>
        </w:r>
        <w:r>
          <w:fldChar w:fldCharType="end"/>
        </w:r>
      </w:p>
    </w:sdtContent>
  </w:sdt>
  <w:p w14:paraId="0A3300AB" w14:textId="004BFFEF" w:rsidR="00DA4B92" w:rsidRPr="00B1762B" w:rsidRDefault="00DA4B92" w:rsidP="00B1762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B0F5" w14:textId="42BEA934" w:rsidR="00DA4B92" w:rsidRDefault="00CD3991">
    <w:pPr>
      <w:tabs>
        <w:tab w:val="center" w:pos="4536"/>
      </w:tabs>
      <w:spacing w:after="0" w:line="259" w:lineRule="auto"/>
      <w:ind w:left="0" w:right="0" w:firstLine="0"/>
      <w:jc w:val="left"/>
    </w:pPr>
    <w:r>
      <w:rPr>
        <w:b/>
        <w:sz w:val="18"/>
      </w:rPr>
      <w:t>Paks Városi Önkormányzat</w:t>
    </w:r>
    <w:r>
      <w:rPr>
        <w:sz w:val="18"/>
      </w:rPr>
      <w:t xml:space="preserve"> </w:t>
    </w:r>
    <w:r>
      <w:rPr>
        <w:sz w:val="18"/>
      </w:rPr>
      <w:tab/>
    </w:r>
    <w:fldSimple w:instr=" NUMPAGES   \* MERGEFORMAT ">
      <w:r>
        <w:rPr>
          <w:sz w:val="18"/>
        </w:rPr>
        <w:t>7</w:t>
      </w:r>
    </w:fldSimple>
    <w:r>
      <w:rPr>
        <w:sz w:val="18"/>
      </w:rPr>
      <w:t>/</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666C" w14:textId="77777777" w:rsidR="00DD3D93" w:rsidRDefault="00DD3D93">
      <w:pPr>
        <w:spacing w:after="0" w:line="240" w:lineRule="auto"/>
      </w:pPr>
      <w:r>
        <w:separator/>
      </w:r>
    </w:p>
  </w:footnote>
  <w:footnote w:type="continuationSeparator" w:id="0">
    <w:p w14:paraId="540122BB" w14:textId="77777777" w:rsidR="00DD3D93" w:rsidRDefault="00DD3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6C87" w14:textId="77777777" w:rsidR="00DA4B92" w:rsidRDefault="00000000">
    <w:pPr>
      <w:spacing w:after="0" w:line="259" w:lineRule="auto"/>
      <w:ind w:left="0" w:right="-43" w:firstLine="0"/>
      <w:jc w:val="right"/>
    </w:pPr>
    <w:r>
      <w:rPr>
        <w:noProof/>
      </w:rPr>
      <w:drawing>
        <wp:anchor distT="0" distB="0" distL="114300" distR="114300" simplePos="0" relativeHeight="251658240" behindDoc="0" locked="0" layoutInCell="1" allowOverlap="0" wp14:anchorId="4DD5831F" wp14:editId="131423E4">
          <wp:simplePos x="0" y="0"/>
          <wp:positionH relativeFrom="page">
            <wp:posOffset>6050280</wp:posOffset>
          </wp:positionH>
          <wp:positionV relativeFrom="page">
            <wp:posOffset>449580</wp:posOffset>
          </wp:positionV>
          <wp:extent cx="604342" cy="719455"/>
          <wp:effectExtent l="0" t="0" r="0" b="0"/>
          <wp:wrapSquare wrapText="bothSides"/>
          <wp:docPr id="1471379305"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04342" cy="71945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F4CB" w14:textId="77777777" w:rsidR="00DA4B92" w:rsidRDefault="00000000">
    <w:pPr>
      <w:spacing w:after="0" w:line="259" w:lineRule="auto"/>
      <w:ind w:left="0" w:right="-43" w:firstLine="0"/>
      <w:jc w:val="right"/>
    </w:pPr>
    <w:r>
      <w:rPr>
        <w:noProof/>
      </w:rPr>
      <w:drawing>
        <wp:anchor distT="0" distB="0" distL="114300" distR="114300" simplePos="0" relativeHeight="251660288" behindDoc="0" locked="0" layoutInCell="1" allowOverlap="0" wp14:anchorId="351D9F6B" wp14:editId="4C799BD2">
          <wp:simplePos x="0" y="0"/>
          <wp:positionH relativeFrom="page">
            <wp:posOffset>6050280</wp:posOffset>
          </wp:positionH>
          <wp:positionV relativeFrom="page">
            <wp:posOffset>449580</wp:posOffset>
          </wp:positionV>
          <wp:extent cx="604342" cy="719455"/>
          <wp:effectExtent l="0" t="0" r="0" b="0"/>
          <wp:wrapSquare wrapText="bothSides"/>
          <wp:docPr id="54240716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604342" cy="7194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DE7"/>
    <w:multiLevelType w:val="hybridMultilevel"/>
    <w:tmpl w:val="403CC70E"/>
    <w:lvl w:ilvl="0" w:tplc="EBEEC818">
      <w:start w:val="1"/>
      <w:numFmt w:val="bullet"/>
      <w:lvlText w:val="•"/>
      <w:lvlJc w:val="left"/>
      <w:pPr>
        <w:ind w:left="708"/>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1" w:tplc="EFD44C74">
      <w:start w:val="1"/>
      <w:numFmt w:val="bullet"/>
      <w:lvlText w:val="o"/>
      <w:lvlJc w:val="left"/>
      <w:pPr>
        <w:ind w:left="108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2" w:tplc="60B0BC70">
      <w:start w:val="1"/>
      <w:numFmt w:val="bullet"/>
      <w:lvlText w:val="▪"/>
      <w:lvlJc w:val="left"/>
      <w:pPr>
        <w:ind w:left="180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3" w:tplc="B1B8875E">
      <w:start w:val="1"/>
      <w:numFmt w:val="bullet"/>
      <w:lvlText w:val="•"/>
      <w:lvlJc w:val="left"/>
      <w:pPr>
        <w:ind w:left="252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4" w:tplc="BCBE578A">
      <w:start w:val="1"/>
      <w:numFmt w:val="bullet"/>
      <w:lvlText w:val="o"/>
      <w:lvlJc w:val="left"/>
      <w:pPr>
        <w:ind w:left="324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5" w:tplc="D5D281CE">
      <w:start w:val="1"/>
      <w:numFmt w:val="bullet"/>
      <w:lvlText w:val="▪"/>
      <w:lvlJc w:val="left"/>
      <w:pPr>
        <w:ind w:left="396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6" w:tplc="1EA88500">
      <w:start w:val="1"/>
      <w:numFmt w:val="bullet"/>
      <w:lvlText w:val="•"/>
      <w:lvlJc w:val="left"/>
      <w:pPr>
        <w:ind w:left="468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7" w:tplc="E0C46222">
      <w:start w:val="1"/>
      <w:numFmt w:val="bullet"/>
      <w:lvlText w:val="o"/>
      <w:lvlJc w:val="left"/>
      <w:pPr>
        <w:ind w:left="540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lvl w:ilvl="8" w:tplc="41F0E5E8">
      <w:start w:val="1"/>
      <w:numFmt w:val="bullet"/>
      <w:lvlText w:val="▪"/>
      <w:lvlJc w:val="left"/>
      <w:pPr>
        <w:ind w:left="6120"/>
      </w:pPr>
      <w:rPr>
        <w:rFonts w:ascii="Candara" w:eastAsia="Candara" w:hAnsi="Candara" w:cs="Candar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E6D22D7"/>
    <w:multiLevelType w:val="hybridMultilevel"/>
    <w:tmpl w:val="543A9B80"/>
    <w:lvl w:ilvl="0" w:tplc="FDD0A576">
      <w:start w:val="1"/>
      <w:numFmt w:val="decimal"/>
      <w:lvlText w:val="%1."/>
      <w:lvlJc w:val="left"/>
      <w:pPr>
        <w:ind w:left="345" w:hanging="360"/>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2" w15:restartNumberingAfterBreak="0">
    <w:nsid w:val="4F5240F7"/>
    <w:multiLevelType w:val="hybridMultilevel"/>
    <w:tmpl w:val="1436BB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AAE746D"/>
    <w:multiLevelType w:val="hybridMultilevel"/>
    <w:tmpl w:val="A2A878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00277494">
    <w:abstractNumId w:val="0"/>
  </w:num>
  <w:num w:numId="2" w16cid:durableId="274413264">
    <w:abstractNumId w:val="1"/>
  </w:num>
  <w:num w:numId="3" w16cid:durableId="476992405">
    <w:abstractNumId w:val="3"/>
  </w:num>
  <w:num w:numId="4" w16cid:durableId="1281188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92"/>
    <w:rsid w:val="0006721B"/>
    <w:rsid w:val="000A18D5"/>
    <w:rsid w:val="000C643E"/>
    <w:rsid w:val="00174023"/>
    <w:rsid w:val="00186442"/>
    <w:rsid w:val="00260142"/>
    <w:rsid w:val="002A13DA"/>
    <w:rsid w:val="002B0BE8"/>
    <w:rsid w:val="002D0630"/>
    <w:rsid w:val="003A6939"/>
    <w:rsid w:val="004056C5"/>
    <w:rsid w:val="00421CBC"/>
    <w:rsid w:val="00444350"/>
    <w:rsid w:val="00463F1C"/>
    <w:rsid w:val="004C52E3"/>
    <w:rsid w:val="00580BF9"/>
    <w:rsid w:val="006157EA"/>
    <w:rsid w:val="0062502E"/>
    <w:rsid w:val="00657575"/>
    <w:rsid w:val="006E2AD1"/>
    <w:rsid w:val="00711FB8"/>
    <w:rsid w:val="007919CA"/>
    <w:rsid w:val="007959BC"/>
    <w:rsid w:val="007B282A"/>
    <w:rsid w:val="007E5E56"/>
    <w:rsid w:val="007E72AB"/>
    <w:rsid w:val="00817D3D"/>
    <w:rsid w:val="008B48E0"/>
    <w:rsid w:val="00902C59"/>
    <w:rsid w:val="00922BEF"/>
    <w:rsid w:val="00956BA2"/>
    <w:rsid w:val="00990EB6"/>
    <w:rsid w:val="009F4807"/>
    <w:rsid w:val="00A2112F"/>
    <w:rsid w:val="00AF6F05"/>
    <w:rsid w:val="00B05485"/>
    <w:rsid w:val="00B1762B"/>
    <w:rsid w:val="00BC205F"/>
    <w:rsid w:val="00CD3991"/>
    <w:rsid w:val="00D83840"/>
    <w:rsid w:val="00DA4B92"/>
    <w:rsid w:val="00DD3D93"/>
    <w:rsid w:val="00E55AD3"/>
    <w:rsid w:val="00E67485"/>
    <w:rsid w:val="00EA7EFE"/>
    <w:rsid w:val="00EE4977"/>
    <w:rsid w:val="00F70F18"/>
    <w:rsid w:val="00FA69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6D35"/>
  <w15:docId w15:val="{63EFADC9-9A50-470B-B8EC-F181DEB0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87" w:line="267" w:lineRule="auto"/>
      <w:ind w:left="10" w:right="2" w:hanging="10"/>
      <w:jc w:val="both"/>
    </w:pPr>
    <w:rPr>
      <w:rFonts w:ascii="Candara" w:eastAsia="Candara" w:hAnsi="Candara" w:cs="Candara"/>
      <w:color w:val="000000"/>
      <w:sz w:val="21"/>
    </w:rPr>
  </w:style>
  <w:style w:type="paragraph" w:styleId="Cmsor1">
    <w:name w:val="heading 1"/>
    <w:next w:val="Norml"/>
    <w:link w:val="Cmsor1Char"/>
    <w:uiPriority w:val="9"/>
    <w:qFormat/>
    <w:pPr>
      <w:keepNext/>
      <w:keepLines/>
      <w:spacing w:after="35" w:line="259" w:lineRule="auto"/>
      <w:ind w:left="10" w:hanging="10"/>
      <w:outlineLvl w:val="0"/>
    </w:pPr>
    <w:rPr>
      <w:rFonts w:ascii="Candara" w:eastAsia="Candara" w:hAnsi="Candara" w:cs="Candara"/>
      <w:b/>
      <w:color w:val="000000"/>
      <w:sz w:val="28"/>
    </w:rPr>
  </w:style>
  <w:style w:type="paragraph" w:styleId="Cmsor2">
    <w:name w:val="heading 2"/>
    <w:next w:val="Norml"/>
    <w:link w:val="Cmsor2Char"/>
    <w:uiPriority w:val="9"/>
    <w:unhideWhenUsed/>
    <w:qFormat/>
    <w:pPr>
      <w:keepNext/>
      <w:keepLines/>
      <w:spacing w:after="56" w:line="259" w:lineRule="auto"/>
      <w:ind w:left="10" w:hanging="10"/>
      <w:outlineLvl w:val="1"/>
    </w:pPr>
    <w:rPr>
      <w:rFonts w:ascii="Candara" w:eastAsia="Candara" w:hAnsi="Candara" w:cs="Candara"/>
      <w:b/>
      <w:color w:val="000000"/>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Candara" w:eastAsia="Candara" w:hAnsi="Candara" w:cs="Candara"/>
      <w:b/>
      <w:color w:val="000000"/>
      <w:sz w:val="26"/>
    </w:rPr>
  </w:style>
  <w:style w:type="character" w:customStyle="1" w:styleId="Cmsor1Char">
    <w:name w:val="Címsor 1 Char"/>
    <w:link w:val="Cmsor1"/>
    <w:rPr>
      <w:rFonts w:ascii="Candara" w:eastAsia="Candara" w:hAnsi="Candara" w:cs="Candara"/>
      <w:b/>
      <w:color w:val="000000"/>
      <w:sz w:val="28"/>
    </w:rPr>
  </w:style>
  <w:style w:type="paragraph" w:styleId="lfej">
    <w:name w:val="header"/>
    <w:basedOn w:val="Norml"/>
    <w:link w:val="lfejChar"/>
    <w:uiPriority w:val="99"/>
    <w:unhideWhenUsed/>
    <w:rsid w:val="00A2112F"/>
    <w:pPr>
      <w:tabs>
        <w:tab w:val="center" w:pos="4536"/>
        <w:tab w:val="right" w:pos="9072"/>
      </w:tabs>
      <w:spacing w:after="0" w:line="240" w:lineRule="auto"/>
    </w:pPr>
  </w:style>
  <w:style w:type="character" w:customStyle="1" w:styleId="lfejChar">
    <w:name w:val="Élőfej Char"/>
    <w:basedOn w:val="Bekezdsalapbettpusa"/>
    <w:link w:val="lfej"/>
    <w:uiPriority w:val="99"/>
    <w:rsid w:val="00A2112F"/>
    <w:rPr>
      <w:rFonts w:ascii="Candara" w:eastAsia="Candara" w:hAnsi="Candara" w:cs="Candara"/>
      <w:color w:val="000000"/>
      <w:sz w:val="21"/>
    </w:rPr>
  </w:style>
  <w:style w:type="character" w:styleId="Hiperhivatkozs">
    <w:name w:val="Hyperlink"/>
    <w:basedOn w:val="Bekezdsalapbettpusa"/>
    <w:uiPriority w:val="99"/>
    <w:unhideWhenUsed/>
    <w:rsid w:val="00CD3991"/>
    <w:rPr>
      <w:color w:val="0563C1" w:themeColor="hyperlink"/>
      <w:u w:val="single"/>
    </w:rPr>
  </w:style>
  <w:style w:type="character" w:styleId="Feloldatlanmegemlts">
    <w:name w:val="Unresolved Mention"/>
    <w:basedOn w:val="Bekezdsalapbettpusa"/>
    <w:uiPriority w:val="99"/>
    <w:semiHidden/>
    <w:unhideWhenUsed/>
    <w:rsid w:val="00CD3991"/>
    <w:rPr>
      <w:color w:val="605E5C"/>
      <w:shd w:val="clear" w:color="auto" w:fill="E1DFDD"/>
    </w:rPr>
  </w:style>
  <w:style w:type="paragraph" w:styleId="llb">
    <w:name w:val="footer"/>
    <w:basedOn w:val="Norml"/>
    <w:link w:val="llbChar"/>
    <w:uiPriority w:val="99"/>
    <w:unhideWhenUsed/>
    <w:rsid w:val="00B1762B"/>
    <w:pPr>
      <w:tabs>
        <w:tab w:val="center" w:pos="4536"/>
        <w:tab w:val="right" w:pos="9072"/>
      </w:tabs>
      <w:spacing w:after="0" w:line="240" w:lineRule="auto"/>
    </w:pPr>
  </w:style>
  <w:style w:type="character" w:customStyle="1" w:styleId="llbChar">
    <w:name w:val="Élőláb Char"/>
    <w:basedOn w:val="Bekezdsalapbettpusa"/>
    <w:link w:val="llb"/>
    <w:uiPriority w:val="99"/>
    <w:rsid w:val="00B1762B"/>
    <w:rPr>
      <w:rFonts w:ascii="Candara" w:eastAsia="Candara" w:hAnsi="Candara" w:cs="Candara"/>
      <w:color w:val="000000"/>
      <w:sz w:val="21"/>
    </w:rPr>
  </w:style>
  <w:style w:type="paragraph" w:styleId="Listaszerbekezds">
    <w:name w:val="List Paragraph"/>
    <w:basedOn w:val="Norml"/>
    <w:uiPriority w:val="34"/>
    <w:qFormat/>
    <w:rsid w:val="0081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app-stor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lay.google.com/store/app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16407</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Wancsakovszky Norbert</dc:creator>
  <cp:keywords/>
  <cp:lastModifiedBy>Misóczki Anikó</cp:lastModifiedBy>
  <cp:revision>2</cp:revision>
  <cp:lastPrinted>2026-04-20T12:15:00Z</cp:lastPrinted>
  <dcterms:created xsi:type="dcterms:W3CDTF">2026-04-28T11:01:00Z</dcterms:created>
  <dcterms:modified xsi:type="dcterms:W3CDTF">2026-04-28T11:01:00Z</dcterms:modified>
</cp:coreProperties>
</file>