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13F5" w:rsidRPr="00CA07BB" w:rsidRDefault="00DD13F5" w:rsidP="00F936D7">
      <w:pPr>
        <w:jc w:val="center"/>
        <w:outlineLvl w:val="0"/>
        <w:rPr>
          <w:rFonts w:cs="Arial"/>
          <w:b/>
          <w:szCs w:val="20"/>
        </w:rPr>
      </w:pPr>
      <w:bookmarkStart w:id="0" w:name="_GoBack"/>
      <w:bookmarkEnd w:id="0"/>
    </w:p>
    <w:p w:rsidR="00F936D7" w:rsidRPr="00CA07BB" w:rsidRDefault="00F936D7" w:rsidP="00F936D7">
      <w:pPr>
        <w:jc w:val="center"/>
        <w:outlineLvl w:val="0"/>
        <w:rPr>
          <w:rFonts w:cs="Arial"/>
          <w:b/>
          <w:szCs w:val="20"/>
        </w:rPr>
      </w:pPr>
      <w:r w:rsidRPr="00CA07BB">
        <w:rPr>
          <w:rFonts w:cs="Arial"/>
          <w:b/>
          <w:szCs w:val="20"/>
        </w:rPr>
        <w:t>TÁMOGATÓI OKIRAT</w:t>
      </w:r>
      <w:r w:rsidR="00727900" w:rsidRPr="00CA07BB">
        <w:rPr>
          <w:rFonts w:cs="Arial"/>
          <w:b/>
          <w:szCs w:val="20"/>
        </w:rPr>
        <w:t xml:space="preserve"> MINTA</w:t>
      </w:r>
    </w:p>
    <w:p w:rsidR="00F936D7" w:rsidRPr="00CA07BB" w:rsidRDefault="00F936D7" w:rsidP="00F936D7">
      <w:pPr>
        <w:rPr>
          <w:rFonts w:cs="Arial"/>
          <w:szCs w:val="20"/>
        </w:rPr>
      </w:pPr>
    </w:p>
    <w:p w:rsidR="00F936D7" w:rsidRPr="00CA07BB" w:rsidRDefault="00F936D7" w:rsidP="00F936D7">
      <w:pPr>
        <w:rPr>
          <w:rFonts w:cs="Arial"/>
          <w:szCs w:val="20"/>
        </w:rPr>
      </w:pPr>
    </w:p>
    <w:p w:rsidR="00F936D7" w:rsidRPr="00CA07BB" w:rsidRDefault="00F936D7" w:rsidP="00F936D7">
      <w:pPr>
        <w:rPr>
          <w:rFonts w:cs="Arial"/>
          <w:szCs w:val="20"/>
        </w:rPr>
      </w:pPr>
    </w:p>
    <w:p w:rsidR="00F936D7" w:rsidRPr="00CA07BB" w:rsidRDefault="00F936D7" w:rsidP="00F936D7">
      <w:pPr>
        <w:rPr>
          <w:rFonts w:cs="Arial"/>
          <w:szCs w:val="20"/>
        </w:rPr>
      </w:pPr>
      <w:r w:rsidRPr="00CA07BB">
        <w:rPr>
          <w:rFonts w:cs="Arial"/>
          <w:szCs w:val="20"/>
        </w:rPr>
        <w:t>A ……………</w:t>
      </w:r>
      <w:proofErr w:type="gramStart"/>
      <w:r w:rsidRPr="00CA07BB">
        <w:rPr>
          <w:rFonts w:cs="Arial"/>
          <w:szCs w:val="20"/>
        </w:rPr>
        <w:t>…….</w:t>
      </w:r>
      <w:proofErr w:type="gramEnd"/>
      <w:r w:rsidRPr="00CA07BB">
        <w:rPr>
          <w:rFonts w:cs="Arial"/>
          <w:szCs w:val="20"/>
        </w:rPr>
        <w:t xml:space="preserve">. Operatív Program keretén belül a …………………, mint Támogató által ……………-én </w:t>
      </w:r>
      <w:r w:rsidR="00CA07BB" w:rsidRPr="00CA07BB">
        <w:rPr>
          <w:rFonts w:cs="Arial"/>
          <w:szCs w:val="20"/>
        </w:rPr>
        <w:t>meghirdetett</w:t>
      </w:r>
      <w:r w:rsidRPr="00CA07BB">
        <w:rPr>
          <w:rFonts w:cs="Arial"/>
          <w:szCs w:val="20"/>
        </w:rPr>
        <w:t xml:space="preserve"> felhívás alapján a …………………, mint </w:t>
      </w:r>
      <w:r w:rsidR="00CA07BB" w:rsidRPr="00CA07BB">
        <w:rPr>
          <w:rFonts w:cs="Arial"/>
          <w:szCs w:val="20"/>
        </w:rPr>
        <w:t>támogatást igénylő</w:t>
      </w:r>
      <w:r w:rsidRPr="00CA07BB">
        <w:rPr>
          <w:rFonts w:cs="Arial"/>
          <w:szCs w:val="20"/>
        </w:rPr>
        <w:t xml:space="preserve"> ……………-én </w:t>
      </w:r>
      <w:r w:rsidR="00737E0D" w:rsidRPr="00CA07BB">
        <w:rPr>
          <w:rFonts w:cs="Arial"/>
          <w:szCs w:val="20"/>
        </w:rPr>
        <w:t>támogatási kérelmet nyújtott be</w:t>
      </w:r>
      <w:r w:rsidRPr="00CA07BB">
        <w:rPr>
          <w:rFonts w:cs="Arial"/>
          <w:szCs w:val="20"/>
        </w:rPr>
        <w:t>. A Projekt címe: „……………………</w:t>
      </w:r>
      <w:proofErr w:type="gramStart"/>
      <w:r w:rsidRPr="00CA07BB">
        <w:rPr>
          <w:rFonts w:cs="Arial"/>
          <w:szCs w:val="20"/>
        </w:rPr>
        <w:t>…….</w:t>
      </w:r>
      <w:proofErr w:type="gramEnd"/>
      <w:r w:rsidRPr="00CA07BB">
        <w:rPr>
          <w:rFonts w:cs="Arial"/>
          <w:szCs w:val="20"/>
        </w:rPr>
        <w:t>”.</w:t>
      </w:r>
    </w:p>
    <w:p w:rsidR="00F936D7" w:rsidRPr="00CA07BB" w:rsidRDefault="00F936D7" w:rsidP="00F936D7">
      <w:pPr>
        <w:rPr>
          <w:rFonts w:cs="Arial"/>
          <w:szCs w:val="20"/>
        </w:rPr>
      </w:pPr>
    </w:p>
    <w:p w:rsidR="00F936D7" w:rsidRPr="00CA07BB" w:rsidRDefault="00F936D7" w:rsidP="00F936D7">
      <w:pPr>
        <w:rPr>
          <w:rFonts w:cs="Arial"/>
          <w:szCs w:val="20"/>
        </w:rPr>
      </w:pPr>
    </w:p>
    <w:p w:rsidR="00F936D7" w:rsidRPr="00CA07BB" w:rsidRDefault="00F936D7" w:rsidP="00F936D7">
      <w:pPr>
        <w:rPr>
          <w:rFonts w:cs="Arial"/>
          <w:szCs w:val="20"/>
        </w:rPr>
      </w:pPr>
      <w:r w:rsidRPr="00CA07BB">
        <w:rPr>
          <w:rFonts w:cs="Arial"/>
          <w:szCs w:val="20"/>
        </w:rPr>
        <w:t>Értesítem, hogy a Támogató a „………</w:t>
      </w:r>
      <w:proofErr w:type="gramStart"/>
      <w:r w:rsidRPr="00CA07BB">
        <w:rPr>
          <w:rFonts w:cs="Arial"/>
          <w:szCs w:val="20"/>
        </w:rPr>
        <w:t>…….</w:t>
      </w:r>
      <w:proofErr w:type="gramEnd"/>
      <w:r w:rsidRPr="00CA07BB">
        <w:rPr>
          <w:rFonts w:cs="Arial"/>
          <w:szCs w:val="20"/>
        </w:rPr>
        <w:t>.” című</w:t>
      </w:r>
      <w:r w:rsidRPr="00CA07BB">
        <w:rPr>
          <w:rFonts w:cs="Arial"/>
          <w:b/>
          <w:szCs w:val="20"/>
        </w:rPr>
        <w:t xml:space="preserve"> …........ </w:t>
      </w:r>
      <w:r w:rsidRPr="00CA07BB">
        <w:rPr>
          <w:rFonts w:cs="Arial"/>
          <w:szCs w:val="20"/>
        </w:rPr>
        <w:t xml:space="preserve">azonosító számú </w:t>
      </w:r>
      <w:r w:rsidR="00737E0D" w:rsidRPr="00CA07BB">
        <w:rPr>
          <w:rFonts w:cs="Arial"/>
          <w:szCs w:val="20"/>
        </w:rPr>
        <w:t>támogatási kérelmet</w:t>
      </w:r>
      <w:r w:rsidRPr="00CA07BB">
        <w:rPr>
          <w:rFonts w:cs="Arial"/>
          <w:szCs w:val="20"/>
        </w:rPr>
        <w:t xml:space="preserve"> elbírálta, és</w:t>
      </w:r>
    </w:p>
    <w:p w:rsidR="00F936D7" w:rsidRPr="00CA07BB" w:rsidRDefault="00F936D7" w:rsidP="00F936D7">
      <w:pPr>
        <w:rPr>
          <w:rFonts w:cs="Arial"/>
          <w:szCs w:val="20"/>
        </w:rPr>
      </w:pPr>
    </w:p>
    <w:p w:rsidR="00F936D7" w:rsidRPr="00CA07BB" w:rsidRDefault="00F936D7" w:rsidP="00F936D7">
      <w:pPr>
        <w:jc w:val="center"/>
        <w:rPr>
          <w:rFonts w:cs="Arial"/>
          <w:b/>
          <w:szCs w:val="20"/>
        </w:rPr>
      </w:pPr>
      <w:r w:rsidRPr="00CA07BB">
        <w:rPr>
          <w:rFonts w:cs="Arial"/>
          <w:b/>
          <w:szCs w:val="20"/>
        </w:rPr>
        <w:t>támogatásra alkalmasnak minősítette.</w:t>
      </w:r>
    </w:p>
    <w:p w:rsidR="00F936D7" w:rsidRPr="00CA07BB" w:rsidRDefault="00F936D7" w:rsidP="00F936D7">
      <w:pPr>
        <w:rPr>
          <w:rFonts w:cs="Arial"/>
          <w:b/>
          <w:szCs w:val="20"/>
        </w:rPr>
      </w:pPr>
    </w:p>
    <w:p w:rsidR="00F936D7" w:rsidRPr="00CA07BB" w:rsidRDefault="00F936D7" w:rsidP="00F936D7">
      <w:pPr>
        <w:rPr>
          <w:rFonts w:cs="Arial"/>
          <w:b/>
          <w:szCs w:val="20"/>
        </w:rPr>
      </w:pPr>
      <w:r w:rsidRPr="00CA07BB">
        <w:rPr>
          <w:rFonts w:cs="Arial"/>
          <w:b/>
          <w:szCs w:val="20"/>
        </w:rPr>
        <w:t xml:space="preserve">A Kedvezményezett által benyújtott </w:t>
      </w:r>
      <w:r w:rsidR="007D1FBF" w:rsidRPr="00CA07BB">
        <w:rPr>
          <w:rFonts w:cs="Arial"/>
          <w:b/>
          <w:szCs w:val="20"/>
        </w:rPr>
        <w:t xml:space="preserve">támogatási kérelem </w:t>
      </w:r>
      <w:r w:rsidRPr="00CA07BB">
        <w:rPr>
          <w:rFonts w:cs="Arial"/>
          <w:b/>
          <w:szCs w:val="20"/>
        </w:rPr>
        <w:t>alapján a Támogató támogatói okiratban foglalva a támogatás felhasználását az alábbiak szerint rendezi:</w:t>
      </w:r>
    </w:p>
    <w:p w:rsidR="00F936D7" w:rsidRPr="00CA07BB" w:rsidRDefault="00F936D7" w:rsidP="00F936D7">
      <w:pPr>
        <w:rPr>
          <w:rFonts w:cs="Arial"/>
          <w:b/>
          <w:szCs w:val="20"/>
        </w:rPr>
      </w:pPr>
    </w:p>
    <w:p w:rsidR="003E42CA" w:rsidRPr="00CA07BB" w:rsidRDefault="00F936D7" w:rsidP="00F936D7">
      <w:pPr>
        <w:rPr>
          <w:rFonts w:cs="Arial"/>
          <w:bCs/>
          <w:szCs w:val="20"/>
        </w:rPr>
      </w:pPr>
      <w:r w:rsidRPr="00CA07BB">
        <w:rPr>
          <w:rFonts w:cs="Arial"/>
          <w:szCs w:val="20"/>
        </w:rPr>
        <w:t>A támogatás tárgya az „……</w:t>
      </w:r>
      <w:proofErr w:type="gramStart"/>
      <w:r w:rsidRPr="00CA07BB">
        <w:rPr>
          <w:rFonts w:cs="Arial"/>
          <w:szCs w:val="20"/>
        </w:rPr>
        <w:t>…….</w:t>
      </w:r>
      <w:proofErr w:type="gramEnd"/>
      <w:r w:rsidRPr="00CA07BB">
        <w:rPr>
          <w:rFonts w:cs="Arial"/>
          <w:szCs w:val="20"/>
        </w:rPr>
        <w:t xml:space="preserve">.” című, a </w:t>
      </w:r>
      <w:r w:rsidR="007D1FBF" w:rsidRPr="00CA07BB">
        <w:rPr>
          <w:rFonts w:cs="Arial"/>
          <w:szCs w:val="20"/>
        </w:rPr>
        <w:t xml:space="preserve">támogatási kérelemben </w:t>
      </w:r>
      <w:r w:rsidRPr="00CA07BB">
        <w:rPr>
          <w:rFonts w:cs="Arial"/>
          <w:szCs w:val="20"/>
        </w:rPr>
        <w:t xml:space="preserve">és annak mellékleteiben rögzített Projekt elszámolható költségeinek a </w:t>
      </w:r>
      <w:r w:rsidR="001536E3" w:rsidRPr="00CA07BB">
        <w:rPr>
          <w:rFonts w:cs="Arial"/>
          <w:szCs w:val="20"/>
        </w:rPr>
        <w:t>………………..</w:t>
      </w:r>
      <w:r w:rsidRPr="00CA07BB">
        <w:rPr>
          <w:rFonts w:cs="Arial"/>
          <w:szCs w:val="20"/>
        </w:rPr>
        <w:t xml:space="preserve"> </w:t>
      </w:r>
      <w:r w:rsidR="001536E3" w:rsidRPr="00CA07BB">
        <w:rPr>
          <w:rFonts w:cs="Arial"/>
          <w:szCs w:val="20"/>
        </w:rPr>
        <w:t xml:space="preserve">Alapból és hazai központi költségvetési előirányzatból </w:t>
      </w:r>
      <w:r w:rsidRPr="00CA07BB">
        <w:rPr>
          <w:rFonts w:cs="Arial"/>
          <w:szCs w:val="20"/>
        </w:rPr>
        <w:t>vissza nem térítendő támogatás formájában történő finanszírozása</w:t>
      </w:r>
      <w:r w:rsidRPr="00CA07BB">
        <w:rPr>
          <w:rFonts w:cs="Arial"/>
          <w:bCs/>
          <w:szCs w:val="20"/>
        </w:rPr>
        <w:t>.</w:t>
      </w:r>
    </w:p>
    <w:p w:rsidR="00081381" w:rsidRPr="00CA07BB" w:rsidRDefault="00081381" w:rsidP="00F936D7">
      <w:pPr>
        <w:rPr>
          <w:rFonts w:cs="Arial"/>
          <w:bCs/>
          <w:szCs w:val="20"/>
        </w:rPr>
      </w:pPr>
    </w:p>
    <w:p w:rsidR="0070477A" w:rsidRPr="00CA07BB" w:rsidRDefault="0070477A" w:rsidP="0070477A">
      <w:pPr>
        <w:tabs>
          <w:tab w:val="left" w:pos="720"/>
        </w:tabs>
        <w:rPr>
          <w:rFonts w:cs="Arial"/>
          <w:szCs w:val="20"/>
        </w:rPr>
      </w:pPr>
    </w:p>
    <w:p w:rsidR="001A5509" w:rsidRPr="00CA07BB" w:rsidRDefault="0070477A" w:rsidP="0070477A">
      <w:pPr>
        <w:rPr>
          <w:rFonts w:cs="Arial"/>
          <w:szCs w:val="20"/>
        </w:rPr>
      </w:pPr>
      <w:r w:rsidRPr="00CA07BB">
        <w:rPr>
          <w:rFonts w:cs="Arial"/>
          <w:szCs w:val="20"/>
        </w:rPr>
        <w:t>A Kedvezményezett - a támogató döntése alapján a támogatási kérelemben rögzítettektől eltérően</w:t>
      </w:r>
      <w:r w:rsidR="003E42CA" w:rsidRPr="00CA07BB">
        <w:rPr>
          <w:rFonts w:cs="Arial"/>
          <w:szCs w:val="20"/>
        </w:rPr>
        <w:t xml:space="preserve"> </w:t>
      </w:r>
      <w:r w:rsidRPr="00CA07BB">
        <w:rPr>
          <w:rFonts w:cs="Arial"/>
          <w:szCs w:val="20"/>
        </w:rPr>
        <w:t>- ………… Ft, azaz………. Ft összegű, vissza nem térítendő támogatásra jogosult</w:t>
      </w:r>
      <w:r w:rsidR="00F4735A" w:rsidRPr="00CA07BB">
        <w:rPr>
          <w:rFonts w:cs="Arial"/>
          <w:szCs w:val="20"/>
        </w:rPr>
        <w:t xml:space="preserve">. </w:t>
      </w:r>
    </w:p>
    <w:p w:rsidR="00F4735A" w:rsidRPr="00CA07BB" w:rsidRDefault="00F4735A" w:rsidP="0070477A">
      <w:pPr>
        <w:rPr>
          <w:rFonts w:cs="Arial"/>
          <w:szCs w:val="20"/>
        </w:rPr>
      </w:pPr>
    </w:p>
    <w:p w:rsidR="0070477A" w:rsidRPr="00CA07BB" w:rsidRDefault="0070477A" w:rsidP="0070477A">
      <w:pPr>
        <w:rPr>
          <w:rFonts w:cs="Arial"/>
          <w:szCs w:val="20"/>
        </w:rPr>
      </w:pPr>
      <w:r w:rsidRPr="00CA07BB">
        <w:rPr>
          <w:rFonts w:cs="Arial"/>
          <w:szCs w:val="20"/>
        </w:rPr>
        <w:t>A támogatási kérelemben rögzítettektől eltérően a Projekt az alábbi feltételekkel kerül támogatásra:</w:t>
      </w:r>
      <w:r w:rsidR="003E42CA" w:rsidRPr="00CA07BB">
        <w:rPr>
          <w:rStyle w:val="Lbjegyzet-hivatkozs"/>
          <w:rFonts w:cs="Arial"/>
          <w:szCs w:val="20"/>
        </w:rPr>
        <w:footnoteReference w:id="1"/>
      </w:r>
    </w:p>
    <w:p w:rsidR="0070477A" w:rsidRPr="00CA07BB" w:rsidRDefault="0070477A" w:rsidP="00F936D7">
      <w:pPr>
        <w:rPr>
          <w:rFonts w:cs="Arial"/>
          <w:szCs w:val="20"/>
        </w:rPr>
      </w:pPr>
    </w:p>
    <w:p w:rsidR="00F936D7" w:rsidRPr="00CA07BB" w:rsidRDefault="00F936D7" w:rsidP="00F936D7">
      <w:pPr>
        <w:rPr>
          <w:rFonts w:cs="Arial"/>
          <w:szCs w:val="20"/>
        </w:rPr>
      </w:pPr>
    </w:p>
    <w:p w:rsidR="00F936D7" w:rsidRPr="00CA07BB" w:rsidRDefault="00F936D7" w:rsidP="003E42CA">
      <w:pPr>
        <w:spacing w:after="60"/>
        <w:rPr>
          <w:rFonts w:cs="Arial"/>
          <w:szCs w:val="20"/>
        </w:rPr>
      </w:pPr>
      <w:r w:rsidRPr="00CA07BB">
        <w:rPr>
          <w:rFonts w:cs="Arial"/>
          <w:szCs w:val="20"/>
        </w:rPr>
        <w:t xml:space="preserve">A Projekt megvalósításának </w:t>
      </w:r>
      <w:r w:rsidRPr="00CA07BB">
        <w:rPr>
          <w:rFonts w:cs="Arial"/>
          <w:b/>
          <w:szCs w:val="20"/>
        </w:rPr>
        <w:t>kezdete</w:t>
      </w:r>
      <w:r w:rsidRPr="00CA07BB">
        <w:rPr>
          <w:rFonts w:cs="Arial"/>
          <w:szCs w:val="20"/>
        </w:rPr>
        <w:t>: ………</w:t>
      </w:r>
    </w:p>
    <w:p w:rsidR="00BB499A" w:rsidRPr="00CA07BB" w:rsidRDefault="00F936D7" w:rsidP="00BB499A">
      <w:pPr>
        <w:spacing w:after="60"/>
        <w:rPr>
          <w:rFonts w:cs="Arial"/>
          <w:szCs w:val="20"/>
        </w:rPr>
      </w:pPr>
      <w:r w:rsidRPr="00CA07BB">
        <w:rPr>
          <w:rFonts w:cs="Arial"/>
          <w:szCs w:val="20"/>
        </w:rPr>
        <w:t xml:space="preserve">A </w:t>
      </w:r>
      <w:r w:rsidRPr="00CA07BB">
        <w:rPr>
          <w:rFonts w:cs="Arial"/>
          <w:b/>
          <w:szCs w:val="20"/>
        </w:rPr>
        <w:t>Projekt költségek elszámolhatóságának kezdő időpontja</w:t>
      </w:r>
      <w:r w:rsidRPr="00CA07BB">
        <w:rPr>
          <w:rFonts w:cs="Arial"/>
          <w:szCs w:val="20"/>
        </w:rPr>
        <w:t>: …………</w:t>
      </w:r>
    </w:p>
    <w:p w:rsidR="006E3429" w:rsidRPr="00CA07BB" w:rsidRDefault="006E3429" w:rsidP="003E42CA">
      <w:pPr>
        <w:spacing w:after="60"/>
        <w:rPr>
          <w:rFonts w:cs="Arial"/>
          <w:sz w:val="16"/>
          <w:szCs w:val="16"/>
        </w:rPr>
      </w:pPr>
      <w:r w:rsidRPr="00CA07BB">
        <w:rPr>
          <w:rFonts w:cs="Arial"/>
          <w:szCs w:val="20"/>
        </w:rPr>
        <w:t xml:space="preserve">A Projekt </w:t>
      </w:r>
      <w:r w:rsidRPr="00CA07BB">
        <w:rPr>
          <w:rFonts w:cs="Arial"/>
          <w:b/>
          <w:szCs w:val="20"/>
        </w:rPr>
        <w:t xml:space="preserve">fizikai befejezésének tervezett </w:t>
      </w:r>
      <w:proofErr w:type="gramStart"/>
      <w:r w:rsidRPr="00CA07BB">
        <w:rPr>
          <w:rFonts w:cs="Arial"/>
          <w:b/>
          <w:szCs w:val="20"/>
        </w:rPr>
        <w:t>napja</w:t>
      </w:r>
      <w:r w:rsidRPr="00CA07BB">
        <w:rPr>
          <w:rFonts w:cs="Arial"/>
          <w:szCs w:val="20"/>
        </w:rPr>
        <w:t xml:space="preserve">:   </w:t>
      </w:r>
      <w:proofErr w:type="gramEnd"/>
      <w:r w:rsidRPr="00CA07BB">
        <w:rPr>
          <w:rFonts w:cs="Arial"/>
          <w:szCs w:val="20"/>
        </w:rPr>
        <w:t xml:space="preserve">  év     hó     nap</w:t>
      </w:r>
      <w:r w:rsidRPr="00CA07BB">
        <w:rPr>
          <w:rFonts w:cs="Arial"/>
          <w:sz w:val="16"/>
          <w:szCs w:val="16"/>
        </w:rPr>
        <w:t>.</w:t>
      </w:r>
    </w:p>
    <w:p w:rsidR="00081381" w:rsidRPr="00CA07BB" w:rsidRDefault="00081381" w:rsidP="00081381">
      <w:pPr>
        <w:rPr>
          <w:rFonts w:cs="Arial"/>
          <w:szCs w:val="20"/>
        </w:rPr>
      </w:pPr>
      <w:r w:rsidRPr="00CA07BB">
        <w:rPr>
          <w:rFonts w:cs="Arial"/>
          <w:szCs w:val="20"/>
        </w:rPr>
        <w:t>A Projekt keretében a projekt fizikai befejezésének napjáig felmerült költségek számolhatók el. Az ezen időpontot követően keletkezett költségre támogatás nem folyósítható.</w:t>
      </w:r>
    </w:p>
    <w:p w:rsidR="006E3429" w:rsidRPr="00CA07BB" w:rsidRDefault="006E3429" w:rsidP="006E3429">
      <w:pPr>
        <w:tabs>
          <w:tab w:val="left" w:pos="720"/>
        </w:tabs>
        <w:rPr>
          <w:rFonts w:cs="Arial"/>
          <w:szCs w:val="20"/>
        </w:rPr>
      </w:pPr>
    </w:p>
    <w:p w:rsidR="006E3429" w:rsidRPr="00CA07BB" w:rsidRDefault="006E3429" w:rsidP="003E42CA">
      <w:pPr>
        <w:spacing w:after="60"/>
        <w:rPr>
          <w:rFonts w:cs="Arial"/>
          <w:szCs w:val="20"/>
        </w:rPr>
      </w:pPr>
      <w:r w:rsidRPr="00CA07BB">
        <w:rPr>
          <w:rFonts w:cs="Arial"/>
          <w:szCs w:val="20"/>
        </w:rPr>
        <w:t xml:space="preserve">A </w:t>
      </w:r>
      <w:r w:rsidRPr="00CA07BB">
        <w:rPr>
          <w:rFonts w:cs="Arial"/>
          <w:b/>
          <w:szCs w:val="20"/>
        </w:rPr>
        <w:t xml:space="preserve">záró kifizetési igénylés benyújtásának </w:t>
      </w:r>
      <w:proofErr w:type="gramStart"/>
      <w:r w:rsidRPr="00CA07BB">
        <w:rPr>
          <w:rFonts w:cs="Arial"/>
          <w:b/>
          <w:szCs w:val="20"/>
        </w:rPr>
        <w:t>határideje</w:t>
      </w:r>
      <w:r w:rsidRPr="00CA07BB">
        <w:rPr>
          <w:rFonts w:cs="Arial"/>
          <w:szCs w:val="20"/>
        </w:rPr>
        <w:t>:…</w:t>
      </w:r>
      <w:proofErr w:type="gramEnd"/>
      <w:r w:rsidRPr="00CA07BB">
        <w:rPr>
          <w:rFonts w:cs="Arial"/>
          <w:szCs w:val="20"/>
        </w:rPr>
        <w:t xml:space="preserve"> év … hó … nap. </w:t>
      </w:r>
    </w:p>
    <w:p w:rsidR="006E3429" w:rsidRPr="00CA07BB" w:rsidRDefault="006E3429" w:rsidP="006E3429">
      <w:pPr>
        <w:autoSpaceDN w:val="0"/>
        <w:adjustRightInd w:val="0"/>
        <w:rPr>
          <w:rFonts w:cs="Arial"/>
          <w:szCs w:val="20"/>
        </w:rPr>
      </w:pPr>
    </w:p>
    <w:p w:rsidR="0070477A" w:rsidRPr="00CA07BB" w:rsidRDefault="00081381" w:rsidP="00F936D7">
      <w:pPr>
        <w:rPr>
          <w:rFonts w:cs="Arial"/>
          <w:szCs w:val="20"/>
        </w:rPr>
      </w:pPr>
      <w:r w:rsidRPr="00CA07BB">
        <w:rPr>
          <w:rFonts w:cs="Arial"/>
          <w:bCs/>
          <w:szCs w:val="20"/>
          <w:lang w:eastAsia="ar-SA"/>
        </w:rPr>
        <w:t>A Projekt pénzügyi befejezésére, megvalósítására és lezárására vonatkozó rendelkezéseket az ÁSZF 14.1 pontja tartalmazza.</w:t>
      </w:r>
    </w:p>
    <w:p w:rsidR="00F4735A" w:rsidRPr="00CA07BB" w:rsidRDefault="00F4735A" w:rsidP="00F936D7">
      <w:pPr>
        <w:rPr>
          <w:rFonts w:cs="Arial"/>
          <w:szCs w:val="20"/>
        </w:rPr>
      </w:pPr>
    </w:p>
    <w:p w:rsidR="00081381" w:rsidRPr="00CA07BB" w:rsidRDefault="00081381" w:rsidP="00F936D7">
      <w:pPr>
        <w:rPr>
          <w:rFonts w:cs="Arial"/>
          <w:szCs w:val="20"/>
        </w:rPr>
      </w:pPr>
    </w:p>
    <w:p w:rsidR="00F936D7" w:rsidRPr="00CA07BB" w:rsidRDefault="00F936D7" w:rsidP="00F936D7">
      <w:pPr>
        <w:rPr>
          <w:rFonts w:cs="Arial"/>
          <w:szCs w:val="20"/>
        </w:rPr>
      </w:pPr>
      <w:r w:rsidRPr="00CA07BB">
        <w:rPr>
          <w:rFonts w:cs="Arial"/>
          <w:szCs w:val="20"/>
        </w:rPr>
        <w:t xml:space="preserve">A Projekt (projekt megvalósításának kezdete) </w:t>
      </w:r>
      <w:r w:rsidRPr="00CA07BB">
        <w:rPr>
          <w:rFonts w:cs="Arial"/>
          <w:szCs w:val="20"/>
        </w:rPr>
        <w:sym w:font="Symbol" w:char="002D"/>
      </w:r>
      <w:r w:rsidRPr="00CA07BB">
        <w:rPr>
          <w:rFonts w:cs="Arial"/>
          <w:szCs w:val="20"/>
        </w:rPr>
        <w:t xml:space="preserve"> (jelen okirattal érintett időszak utolsó </w:t>
      </w:r>
      <w:proofErr w:type="gramStart"/>
      <w:r w:rsidRPr="00CA07BB">
        <w:rPr>
          <w:rFonts w:cs="Arial"/>
          <w:szCs w:val="20"/>
        </w:rPr>
        <w:t>napja)-</w:t>
      </w:r>
      <w:proofErr w:type="spellStart"/>
      <w:proofErr w:type="gramEnd"/>
      <w:r w:rsidRPr="00CA07BB">
        <w:rPr>
          <w:rFonts w:cs="Arial"/>
          <w:szCs w:val="20"/>
        </w:rPr>
        <w:t>ig</w:t>
      </w:r>
      <w:proofErr w:type="spellEnd"/>
      <w:r w:rsidRPr="00CA07BB">
        <w:rPr>
          <w:rFonts w:cs="Arial"/>
          <w:szCs w:val="20"/>
        </w:rPr>
        <w:t xml:space="preserve"> terjedő időszakra megállapított, le nem vonható ÁFA-</w:t>
      </w:r>
      <w:proofErr w:type="spellStart"/>
      <w:r w:rsidRPr="00CA07BB">
        <w:rPr>
          <w:rFonts w:cs="Arial"/>
          <w:szCs w:val="20"/>
        </w:rPr>
        <w:t>val</w:t>
      </w:r>
      <w:proofErr w:type="spellEnd"/>
      <w:r w:rsidRPr="00CA07BB">
        <w:rPr>
          <w:rFonts w:cs="Arial"/>
          <w:szCs w:val="20"/>
        </w:rPr>
        <w:t xml:space="preserve"> számított maximális </w:t>
      </w:r>
      <w:r w:rsidRPr="00CA07BB">
        <w:rPr>
          <w:rFonts w:cs="Arial"/>
          <w:b/>
          <w:szCs w:val="20"/>
        </w:rPr>
        <w:t>elszámolható összköltsége ……. Ft</w:t>
      </w:r>
      <w:r w:rsidRPr="00CA07BB">
        <w:rPr>
          <w:rFonts w:cs="Arial"/>
          <w:szCs w:val="20"/>
        </w:rPr>
        <w:t>, azaz …………</w:t>
      </w:r>
      <w:proofErr w:type="gramStart"/>
      <w:r w:rsidRPr="00CA07BB">
        <w:rPr>
          <w:rFonts w:cs="Arial"/>
          <w:szCs w:val="20"/>
        </w:rPr>
        <w:t>…….</w:t>
      </w:r>
      <w:proofErr w:type="gramEnd"/>
      <w:r w:rsidRPr="00CA07BB">
        <w:rPr>
          <w:rFonts w:cs="Arial"/>
          <w:szCs w:val="20"/>
        </w:rPr>
        <w:t>. forint.</w:t>
      </w:r>
    </w:p>
    <w:p w:rsidR="00F936D7" w:rsidRPr="00CA07BB" w:rsidRDefault="00F936D7" w:rsidP="00F936D7">
      <w:pPr>
        <w:rPr>
          <w:rFonts w:cs="Arial"/>
          <w:szCs w:val="20"/>
        </w:rPr>
      </w:pPr>
    </w:p>
    <w:p w:rsidR="00F4735A" w:rsidRPr="00CA07BB" w:rsidRDefault="00F4735A" w:rsidP="00F936D7">
      <w:pPr>
        <w:rPr>
          <w:rFonts w:cs="Arial"/>
          <w:szCs w:val="20"/>
        </w:rPr>
      </w:pPr>
    </w:p>
    <w:p w:rsidR="00F936D7" w:rsidRPr="00CA07BB" w:rsidRDefault="00F936D7" w:rsidP="00F936D7">
      <w:pPr>
        <w:rPr>
          <w:rFonts w:cs="Arial"/>
          <w:b/>
          <w:szCs w:val="20"/>
        </w:rPr>
      </w:pPr>
      <w:r w:rsidRPr="00CA07BB">
        <w:rPr>
          <w:rFonts w:cs="Arial"/>
          <w:szCs w:val="20"/>
        </w:rPr>
        <w:t xml:space="preserve">A </w:t>
      </w:r>
      <w:r w:rsidRPr="00CA07BB">
        <w:rPr>
          <w:rFonts w:cs="Arial"/>
          <w:b/>
          <w:szCs w:val="20"/>
        </w:rPr>
        <w:t xml:space="preserve">Támogatás </w:t>
      </w:r>
      <w:proofErr w:type="gramStart"/>
      <w:r w:rsidRPr="00CA07BB">
        <w:rPr>
          <w:rFonts w:cs="Arial"/>
          <w:b/>
          <w:szCs w:val="20"/>
        </w:rPr>
        <w:t>intenzitása</w:t>
      </w:r>
      <w:r w:rsidRPr="00CA07BB">
        <w:rPr>
          <w:rFonts w:cs="Arial"/>
          <w:szCs w:val="20"/>
        </w:rPr>
        <w:t xml:space="preserve">: </w:t>
      </w:r>
      <w:r w:rsidR="00737E0D" w:rsidRPr="00CA07BB">
        <w:rPr>
          <w:rFonts w:cs="Arial"/>
          <w:szCs w:val="20"/>
        </w:rPr>
        <w:t>….</w:t>
      </w:r>
      <w:proofErr w:type="gramEnd"/>
      <w:r w:rsidR="00737E0D" w:rsidRPr="00CA07BB">
        <w:rPr>
          <w:rFonts w:cs="Arial"/>
          <w:szCs w:val="20"/>
        </w:rPr>
        <w:t>.</w:t>
      </w:r>
    </w:p>
    <w:p w:rsidR="005674B2" w:rsidRPr="00CA07BB" w:rsidRDefault="005674B2" w:rsidP="005674B2">
      <w:pPr>
        <w:suppressAutoHyphens/>
        <w:overflowPunct w:val="0"/>
        <w:autoSpaceDE w:val="0"/>
        <w:textAlignment w:val="baseline"/>
        <w:rPr>
          <w:rFonts w:cs="Arial"/>
          <w:szCs w:val="20"/>
          <w:lang w:eastAsia="ar-SA"/>
        </w:rPr>
      </w:pPr>
      <w:r w:rsidRPr="00CA07BB">
        <w:rPr>
          <w:rFonts w:cs="Arial"/>
          <w:szCs w:val="20"/>
          <w:lang w:eastAsia="ar-SA"/>
        </w:rPr>
        <w:t xml:space="preserve">Amennyiben az egyes tevékenységekre vonatkozóan a támogatási intenzitás eltér, </w:t>
      </w:r>
      <w:proofErr w:type="spellStart"/>
      <w:r w:rsidRPr="00CA07BB">
        <w:rPr>
          <w:rFonts w:cs="Arial"/>
          <w:szCs w:val="20"/>
          <w:lang w:eastAsia="ar-SA"/>
        </w:rPr>
        <w:t>költségelemenként</w:t>
      </w:r>
      <w:proofErr w:type="spellEnd"/>
      <w:r w:rsidRPr="00CA07BB">
        <w:rPr>
          <w:rFonts w:cs="Arial"/>
          <w:szCs w:val="20"/>
          <w:lang w:eastAsia="ar-SA"/>
        </w:rPr>
        <w:t xml:space="preserve"> az eltérő intenzitást a Szerződés 1. melléklete tartalmazza.</w:t>
      </w:r>
    </w:p>
    <w:p w:rsidR="00F4735A" w:rsidRPr="00CA07BB" w:rsidRDefault="00F4735A" w:rsidP="006E3429">
      <w:pPr>
        <w:pStyle w:val="Listaszerbekezds"/>
        <w:spacing w:after="120" w:line="240" w:lineRule="auto"/>
        <w:ind w:left="0"/>
        <w:rPr>
          <w:rFonts w:ascii="Arial" w:hAnsi="Arial" w:cs="Arial"/>
          <w:sz w:val="20"/>
          <w:szCs w:val="20"/>
          <w:lang w:eastAsia="hu-HU"/>
        </w:rPr>
      </w:pPr>
    </w:p>
    <w:p w:rsidR="006E3429" w:rsidRPr="00CA07BB" w:rsidRDefault="006E3429" w:rsidP="006E3429">
      <w:pPr>
        <w:pStyle w:val="Listaszerbekezds"/>
        <w:spacing w:after="120" w:line="240" w:lineRule="auto"/>
        <w:ind w:left="0"/>
        <w:rPr>
          <w:rFonts w:ascii="Arial" w:hAnsi="Arial" w:cs="Arial"/>
          <w:b/>
          <w:sz w:val="20"/>
          <w:szCs w:val="20"/>
          <w:lang w:eastAsia="hu-HU"/>
        </w:rPr>
      </w:pPr>
      <w:r w:rsidRPr="00CA07BB">
        <w:rPr>
          <w:rFonts w:ascii="Arial" w:hAnsi="Arial" w:cs="Arial"/>
          <w:b/>
          <w:sz w:val="20"/>
          <w:szCs w:val="20"/>
          <w:lang w:eastAsia="hu-HU"/>
        </w:rPr>
        <w:t>A támogatási előleg összege és mértéke</w:t>
      </w:r>
    </w:p>
    <w:p w:rsidR="006E3429" w:rsidRPr="00CA07BB" w:rsidRDefault="006E3429" w:rsidP="006E3429">
      <w:pPr>
        <w:rPr>
          <w:rFonts w:cs="Arial"/>
          <w:szCs w:val="20"/>
        </w:rPr>
      </w:pPr>
      <w:r w:rsidRPr="00CA07BB">
        <w:rPr>
          <w:rFonts w:cs="Arial"/>
          <w:szCs w:val="20"/>
        </w:rPr>
        <w:t xml:space="preserve">Az igényelhető támogatási előleg mértéke az </w:t>
      </w:r>
      <w:proofErr w:type="spellStart"/>
      <w:r w:rsidRPr="00CA07BB">
        <w:rPr>
          <w:rFonts w:cs="Arial"/>
          <w:szCs w:val="20"/>
        </w:rPr>
        <w:t>utófinanszírozású</w:t>
      </w:r>
      <w:proofErr w:type="spellEnd"/>
      <w:r w:rsidRPr="00CA07BB">
        <w:rPr>
          <w:rFonts w:cs="Arial"/>
          <w:szCs w:val="20"/>
        </w:rPr>
        <w:t xml:space="preserve"> tevékenységekre jutó támogatási összeg legfeljebb …. %-a.</w:t>
      </w:r>
    </w:p>
    <w:p w:rsidR="006E3429" w:rsidRPr="00CA07BB" w:rsidRDefault="006E3429" w:rsidP="006E3429">
      <w:pPr>
        <w:rPr>
          <w:rFonts w:cs="Arial"/>
          <w:szCs w:val="20"/>
        </w:rPr>
      </w:pPr>
      <w:r w:rsidRPr="00CA07BB">
        <w:rPr>
          <w:rFonts w:cs="Arial"/>
          <w:szCs w:val="20"/>
        </w:rPr>
        <w:t>Az igényelhető támogatási előleg legmagasabb összege ………… Ft, azaz …………………… forint.</w:t>
      </w:r>
    </w:p>
    <w:p w:rsidR="006E3429" w:rsidRPr="00CA07BB" w:rsidRDefault="006E3429" w:rsidP="006E3429">
      <w:pPr>
        <w:suppressAutoHyphens/>
        <w:rPr>
          <w:rFonts w:cs="Arial"/>
          <w:szCs w:val="20"/>
          <w:lang w:eastAsia="ar-SA"/>
        </w:rPr>
      </w:pPr>
    </w:p>
    <w:p w:rsidR="00AE7A5B" w:rsidRPr="00CA07BB" w:rsidRDefault="00AE7A5B" w:rsidP="006E3429">
      <w:pPr>
        <w:widowControl w:val="0"/>
        <w:suppressAutoHyphens/>
        <w:rPr>
          <w:rFonts w:cs="Arial"/>
          <w:szCs w:val="20"/>
          <w:lang w:eastAsia="ar-SA"/>
        </w:rPr>
      </w:pPr>
    </w:p>
    <w:p w:rsidR="006E3429" w:rsidRPr="00CA07BB" w:rsidRDefault="006E3429" w:rsidP="006E3429">
      <w:pPr>
        <w:widowControl w:val="0"/>
        <w:suppressAutoHyphens/>
        <w:rPr>
          <w:rFonts w:cs="Arial"/>
          <w:b/>
          <w:bCs/>
          <w:i/>
          <w:iCs/>
          <w:szCs w:val="20"/>
          <w:u w:val="single"/>
          <w:lang w:eastAsia="ar-SA"/>
        </w:rPr>
      </w:pPr>
      <w:r w:rsidRPr="00CA07BB">
        <w:rPr>
          <w:rFonts w:cs="Arial"/>
          <w:b/>
          <w:szCs w:val="20"/>
          <w:lang w:eastAsia="ar-SA"/>
        </w:rPr>
        <w:t xml:space="preserve">Támogatás jogcíme </w:t>
      </w:r>
    </w:p>
    <w:p w:rsidR="006E3429" w:rsidRPr="00CA07BB" w:rsidRDefault="006E3429" w:rsidP="006E3429">
      <w:pPr>
        <w:widowControl w:val="0"/>
        <w:suppressAutoHyphens/>
        <w:rPr>
          <w:rFonts w:cs="Arial"/>
          <w:szCs w:val="20"/>
          <w:lang w:eastAsia="ar-SA"/>
        </w:rPr>
      </w:pPr>
    </w:p>
    <w:p w:rsidR="006E3429" w:rsidRPr="00CA07BB" w:rsidRDefault="006E3429" w:rsidP="006E3429">
      <w:pPr>
        <w:widowControl w:val="0"/>
        <w:suppressAutoHyphens/>
        <w:rPr>
          <w:rFonts w:cs="Arial"/>
          <w:szCs w:val="20"/>
          <w:lang w:eastAsia="ar-SA"/>
        </w:rPr>
      </w:pPr>
      <w:r w:rsidRPr="00CA07BB">
        <w:rPr>
          <w:rFonts w:cs="Arial"/>
          <w:szCs w:val="20"/>
          <w:lang w:eastAsia="ar-SA"/>
        </w:rPr>
        <w:t>A 2014-2020 programozási időszakra rendelt források felhasználására vonatkozó uniós versenyjogi értelemben vett állami támogatási szabályokról szóló 255/2014. (X.10.) Korm. rendeletben (a továbbiakban: jogcímrendelet) foglaltaknak megfelelően a jelen Okirat alapján nyújtott támogatásból</w:t>
      </w:r>
      <w:r w:rsidRPr="00CA07BB">
        <w:rPr>
          <w:rStyle w:val="Lbjegyzet-hivatkozs"/>
          <w:rFonts w:cs="Arial"/>
          <w:szCs w:val="20"/>
          <w:lang w:eastAsia="ar-SA"/>
        </w:rPr>
        <w:footnoteReference w:id="2"/>
      </w:r>
    </w:p>
    <w:p w:rsidR="001A5509" w:rsidRPr="00CA07BB" w:rsidRDefault="001A5509" w:rsidP="006E3429">
      <w:pPr>
        <w:widowControl w:val="0"/>
        <w:suppressAutoHyphens/>
        <w:rPr>
          <w:rFonts w:cs="Arial"/>
          <w:szCs w:val="20"/>
          <w:lang w:eastAsia="ar-SA"/>
        </w:rPr>
      </w:pPr>
    </w:p>
    <w:p w:rsidR="006E3429" w:rsidRPr="00CA07BB" w:rsidRDefault="006E3429" w:rsidP="006E3429">
      <w:pPr>
        <w:widowControl w:val="0"/>
        <w:suppressAutoHyphens/>
        <w:rPr>
          <w:rFonts w:cs="Arial"/>
          <w:szCs w:val="20"/>
          <w:lang w:eastAsia="ar-SA"/>
        </w:rPr>
      </w:pPr>
      <w:r w:rsidRPr="00CA07BB">
        <w:rPr>
          <w:rFonts w:cs="Arial"/>
          <w:szCs w:val="20"/>
          <w:lang w:eastAsia="ar-SA"/>
        </w:rPr>
        <w:t xml:space="preserve">… Ft, azaz … forint az Európai Unió működéséről szóló Szerződés 107. és 108. cikkének a csekély összegű (de </w:t>
      </w:r>
      <w:proofErr w:type="spellStart"/>
      <w:r w:rsidRPr="00CA07BB">
        <w:rPr>
          <w:rFonts w:cs="Arial"/>
          <w:szCs w:val="20"/>
          <w:lang w:eastAsia="ar-SA"/>
        </w:rPr>
        <w:t>minimis</w:t>
      </w:r>
      <w:proofErr w:type="spellEnd"/>
      <w:r w:rsidRPr="00CA07BB">
        <w:rPr>
          <w:rFonts w:cs="Arial"/>
          <w:szCs w:val="20"/>
          <w:lang w:eastAsia="ar-SA"/>
        </w:rPr>
        <w:t xml:space="preserve">) támogatásokra való alkalmazásáról szóló, 2013. december 18-i 1407/2013/EU (HL L 352, 2013. 12.24. 1.o.) (a továbbiakban: 1407/2013/EU bizottsági rendelet) alapján </w:t>
      </w:r>
      <w:r w:rsidRPr="00CA07BB">
        <w:rPr>
          <w:rFonts w:cs="Arial"/>
          <w:b/>
          <w:szCs w:val="20"/>
          <w:lang w:eastAsia="ar-SA"/>
        </w:rPr>
        <w:t xml:space="preserve">csekély összegű (de </w:t>
      </w:r>
      <w:proofErr w:type="spellStart"/>
      <w:r w:rsidRPr="00CA07BB">
        <w:rPr>
          <w:rFonts w:cs="Arial"/>
          <w:b/>
          <w:szCs w:val="20"/>
          <w:lang w:eastAsia="ar-SA"/>
        </w:rPr>
        <w:t>minimis</w:t>
      </w:r>
      <w:proofErr w:type="spellEnd"/>
      <w:r w:rsidRPr="00CA07BB">
        <w:rPr>
          <w:rFonts w:cs="Arial"/>
          <w:b/>
          <w:szCs w:val="20"/>
          <w:lang w:eastAsia="ar-SA"/>
        </w:rPr>
        <w:t>)</w:t>
      </w:r>
      <w:r w:rsidRPr="00CA07BB">
        <w:rPr>
          <w:rFonts w:cs="Arial"/>
          <w:szCs w:val="20"/>
          <w:lang w:eastAsia="ar-SA"/>
        </w:rPr>
        <w:t xml:space="preserve"> </w:t>
      </w:r>
      <w:r w:rsidRPr="00CA07BB">
        <w:rPr>
          <w:rFonts w:cs="Arial"/>
          <w:b/>
          <w:szCs w:val="20"/>
          <w:lang w:eastAsia="ar-SA"/>
        </w:rPr>
        <w:t>támogatásnak</w:t>
      </w:r>
      <w:r w:rsidRPr="00CA07BB">
        <w:rPr>
          <w:rFonts w:cs="Arial"/>
          <w:szCs w:val="20"/>
          <w:lang w:eastAsia="ar-SA"/>
        </w:rPr>
        <w:t xml:space="preserve"> minősül</w:t>
      </w:r>
      <w:r w:rsidRPr="00CA07BB" w:rsidDel="00137DFA">
        <w:rPr>
          <w:rFonts w:cs="Arial"/>
          <w:szCs w:val="20"/>
          <w:lang w:eastAsia="ar-SA"/>
        </w:rPr>
        <w:t xml:space="preserve"> </w:t>
      </w:r>
      <w:r w:rsidRPr="00CA07BB">
        <w:rPr>
          <w:rFonts w:cs="Arial"/>
          <w:szCs w:val="20"/>
          <w:lang w:eastAsia="ar-SA"/>
        </w:rPr>
        <w:t>(melynek támogatástartalma … Ft), amely a jogcímrendelet 18-19. §-</w:t>
      </w:r>
      <w:proofErr w:type="spellStart"/>
      <w:r w:rsidRPr="00CA07BB">
        <w:rPr>
          <w:rFonts w:cs="Arial"/>
          <w:szCs w:val="20"/>
          <w:lang w:eastAsia="ar-SA"/>
        </w:rPr>
        <w:t>ában</w:t>
      </w:r>
      <w:proofErr w:type="spellEnd"/>
      <w:r w:rsidRPr="00CA07BB">
        <w:rPr>
          <w:rFonts w:cs="Arial"/>
          <w:szCs w:val="20"/>
          <w:lang w:eastAsia="ar-SA"/>
        </w:rPr>
        <w:t>, 21-22. §-</w:t>
      </w:r>
      <w:proofErr w:type="spellStart"/>
      <w:r w:rsidRPr="00CA07BB">
        <w:rPr>
          <w:rFonts w:cs="Arial"/>
          <w:szCs w:val="20"/>
          <w:lang w:eastAsia="ar-SA"/>
        </w:rPr>
        <w:t>ában</w:t>
      </w:r>
      <w:proofErr w:type="spellEnd"/>
      <w:r w:rsidRPr="00CA07BB">
        <w:rPr>
          <w:rFonts w:cs="Arial"/>
          <w:szCs w:val="20"/>
          <w:lang w:eastAsia="ar-SA"/>
        </w:rPr>
        <w:t>, 24. § c) pontjában és 100.§-</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 </w:t>
      </w:r>
    </w:p>
    <w:p w:rsidR="001A5509" w:rsidRPr="00CA07BB" w:rsidRDefault="001A5509" w:rsidP="006E3429">
      <w:pPr>
        <w:widowControl w:val="0"/>
        <w:suppressAutoHyphens/>
        <w:rPr>
          <w:rFonts w:cs="Arial"/>
          <w:szCs w:val="20"/>
          <w:lang w:eastAsia="ar-SA"/>
        </w:rPr>
      </w:pPr>
    </w:p>
    <w:p w:rsidR="006E3429" w:rsidRPr="00CA07BB" w:rsidRDefault="006E3429" w:rsidP="006E3429">
      <w:pPr>
        <w:widowControl w:val="0"/>
        <w:suppressAutoHyphens/>
        <w:rPr>
          <w:rFonts w:cs="Arial"/>
          <w:szCs w:val="20"/>
          <w:lang w:eastAsia="ar-SA"/>
        </w:rPr>
      </w:pPr>
      <w:r w:rsidRPr="00CA07BB">
        <w:rPr>
          <w:rFonts w:cs="Arial"/>
          <w:szCs w:val="20"/>
          <w:lang w:eastAsia="ar-SA"/>
        </w:rPr>
        <w:t>… Ft, azaz … forint a Szerződés 107. és 108. cikke alkalmazásában bizonyos támogatási kategóriáknak a belső piaccal összeegyeztethetővé nyilvánításáról szóló, 2014. június 17-i 651/2014/EU bizottsági rendelet</w:t>
      </w:r>
      <w:r w:rsidRPr="00CA07BB" w:rsidDel="0024498D">
        <w:rPr>
          <w:rFonts w:cs="Arial"/>
          <w:szCs w:val="20"/>
          <w:lang w:eastAsia="ar-SA"/>
        </w:rPr>
        <w:t xml:space="preserve"> </w:t>
      </w:r>
      <w:r w:rsidRPr="00CA07BB">
        <w:rPr>
          <w:rFonts w:cs="Arial"/>
          <w:szCs w:val="20"/>
          <w:lang w:eastAsia="ar-SA"/>
        </w:rPr>
        <w:t xml:space="preserve">(HL L 187., 2014.6.26., 1. </w:t>
      </w:r>
      <w:proofErr w:type="gramStart"/>
      <w:r w:rsidRPr="00CA07BB">
        <w:rPr>
          <w:rFonts w:cs="Arial"/>
          <w:szCs w:val="20"/>
          <w:lang w:eastAsia="ar-SA"/>
        </w:rPr>
        <w:t>o.)(</w:t>
      </w:r>
      <w:proofErr w:type="gramEnd"/>
      <w:r w:rsidRPr="00CA07BB">
        <w:rPr>
          <w:rFonts w:cs="Arial"/>
          <w:szCs w:val="20"/>
          <w:lang w:eastAsia="ar-SA"/>
        </w:rPr>
        <w:t xml:space="preserve">a továbbiakban: 651/2014/EU bizottsági rendelet)  alapján </w:t>
      </w:r>
    </w:p>
    <w:p w:rsidR="001A5509" w:rsidRPr="00CA07BB" w:rsidRDefault="001A5509" w:rsidP="006E3429">
      <w:pPr>
        <w:widowControl w:val="0"/>
        <w:suppressAutoHyphens/>
        <w:rPr>
          <w:rFonts w:cs="Arial"/>
          <w:szCs w:val="20"/>
          <w:lang w:eastAsia="ar-SA"/>
        </w:rPr>
      </w:pP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regionális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 pontjában, 24. § a) pontjában és</w:t>
      </w:r>
      <w:r w:rsidRPr="00CA07BB" w:rsidDel="00AD3378">
        <w:rPr>
          <w:rFonts w:cs="Arial"/>
          <w:szCs w:val="20"/>
          <w:lang w:eastAsia="ar-SA"/>
        </w:rPr>
        <w:t xml:space="preserve"> </w:t>
      </w:r>
      <w:r w:rsidRPr="00CA07BB">
        <w:rPr>
          <w:rFonts w:cs="Arial"/>
          <w:szCs w:val="20"/>
          <w:lang w:eastAsia="ar-SA"/>
        </w:rPr>
        <w:t>25-32. §-</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 </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a 651/2014/EU bizottsági rendelet 17. cikke szerinti, kis- es középvállalkozásnak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2. pontjában, 24. § b) pontjában és 33.§-</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kis- es középvállalkozás részére tanácsadáshoz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3. pontjában, 24. § b) pontjában és</w:t>
      </w:r>
      <w:r w:rsidRPr="00CA07BB" w:rsidDel="00AD3378">
        <w:rPr>
          <w:rFonts w:cs="Arial"/>
          <w:szCs w:val="20"/>
          <w:lang w:eastAsia="ar-SA"/>
        </w:rPr>
        <w:t xml:space="preserve"> </w:t>
      </w:r>
      <w:r w:rsidRPr="00CA07BB">
        <w:rPr>
          <w:rFonts w:cs="Arial"/>
          <w:szCs w:val="20"/>
          <w:lang w:eastAsia="ar-SA"/>
        </w:rPr>
        <w:t>34.§-</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pStyle w:val="Listaszerbekezds"/>
        <w:widowControl w:val="0"/>
        <w:numPr>
          <w:ilvl w:val="0"/>
          <w:numId w:val="15"/>
        </w:numPr>
        <w:suppressAutoHyphens/>
        <w:spacing w:after="0" w:line="240" w:lineRule="auto"/>
        <w:rPr>
          <w:rFonts w:ascii="Arial" w:hAnsi="Arial" w:cs="Arial"/>
          <w:sz w:val="20"/>
          <w:szCs w:val="20"/>
          <w:lang w:eastAsia="ar-SA"/>
        </w:rPr>
      </w:pPr>
      <w:r w:rsidRPr="00CA07BB">
        <w:rPr>
          <w:rFonts w:ascii="Arial" w:hAnsi="Arial" w:cs="Arial"/>
          <w:b/>
          <w:sz w:val="20"/>
          <w:szCs w:val="20"/>
          <w:lang w:eastAsia="ar-SA"/>
        </w:rPr>
        <w:t>kis- és középvállalkozásnak nyújtott innovációs támogatásnak</w:t>
      </w:r>
      <w:r w:rsidRPr="00CA07BB">
        <w:rPr>
          <w:rFonts w:ascii="Arial" w:hAnsi="Arial" w:cs="Arial"/>
          <w:sz w:val="20"/>
          <w:szCs w:val="20"/>
          <w:lang w:eastAsia="ar-SA"/>
        </w:rPr>
        <w:t xml:space="preserve"> minősül (melynek támogatástartalma ... Ft), amely a jogcímrendelet 18-22. §-</w:t>
      </w:r>
      <w:proofErr w:type="spellStart"/>
      <w:r w:rsidRPr="00CA07BB">
        <w:rPr>
          <w:rFonts w:ascii="Arial" w:hAnsi="Arial" w:cs="Arial"/>
          <w:sz w:val="20"/>
          <w:szCs w:val="20"/>
          <w:lang w:eastAsia="ar-SA"/>
        </w:rPr>
        <w:t>ában</w:t>
      </w:r>
      <w:proofErr w:type="spellEnd"/>
      <w:r w:rsidRPr="00CA07BB">
        <w:rPr>
          <w:rFonts w:ascii="Arial" w:hAnsi="Arial" w:cs="Arial"/>
          <w:sz w:val="20"/>
          <w:szCs w:val="20"/>
          <w:lang w:eastAsia="ar-SA"/>
        </w:rPr>
        <w:t>, 23. § (1) bekezdés 11. pontjában, 24. § b) pontjában és 55.§-</w:t>
      </w:r>
      <w:proofErr w:type="spellStart"/>
      <w:r w:rsidRPr="00CA07BB">
        <w:rPr>
          <w:rFonts w:ascii="Arial" w:hAnsi="Arial" w:cs="Arial"/>
          <w:sz w:val="20"/>
          <w:szCs w:val="20"/>
          <w:lang w:eastAsia="ar-SA"/>
        </w:rPr>
        <w:t>ában</w:t>
      </w:r>
      <w:proofErr w:type="spellEnd"/>
      <w:r w:rsidRPr="00CA07BB">
        <w:rPr>
          <w:rFonts w:ascii="Arial" w:hAnsi="Arial" w:cs="Arial"/>
          <w:sz w:val="20"/>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kis- es középvállalkozás vásáron való részvételéhez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4. pontjában, 24. § b) pontjában és 35.§-</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kutatás-fejlesztési projekthez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8. pontjában, 24. § b) pontjában és</w:t>
      </w:r>
      <w:r w:rsidRPr="00CA07BB" w:rsidDel="00AD3378">
        <w:rPr>
          <w:rFonts w:cs="Arial"/>
          <w:szCs w:val="20"/>
          <w:lang w:eastAsia="ar-SA"/>
        </w:rPr>
        <w:t xml:space="preserve"> </w:t>
      </w:r>
      <w:r w:rsidRPr="00CA07BB">
        <w:rPr>
          <w:rFonts w:cs="Arial"/>
          <w:szCs w:val="20"/>
          <w:lang w:eastAsia="ar-SA"/>
        </w:rPr>
        <w:t>48-50.§-</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kutatási infrastruktúrához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9. pontjában, 24. § b) pontjában és 51.§-</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innovációs klaszterre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10. pontjában, 24. § b) pontjában és 52-54.§-</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képzési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13. pontjában, 24. § b) pontjában és</w:t>
      </w:r>
      <w:r w:rsidRPr="00CA07BB" w:rsidDel="00610A03">
        <w:rPr>
          <w:rFonts w:cs="Arial"/>
          <w:szCs w:val="20"/>
          <w:lang w:eastAsia="ar-SA"/>
        </w:rPr>
        <w:t xml:space="preserve"> </w:t>
      </w:r>
      <w:r w:rsidRPr="00CA07BB">
        <w:rPr>
          <w:rFonts w:cs="Arial"/>
          <w:szCs w:val="20"/>
          <w:lang w:eastAsia="ar-SA"/>
        </w:rPr>
        <w:t>58.§-</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hátrányos helyzetű munkavállaló felvételéhez bértámogatás formájában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16. pontjában, 24. § b) pontjában és</w:t>
      </w:r>
      <w:r w:rsidRPr="00CA07BB" w:rsidDel="00610A03">
        <w:rPr>
          <w:rFonts w:cs="Arial"/>
          <w:szCs w:val="20"/>
          <w:lang w:eastAsia="ar-SA"/>
        </w:rPr>
        <w:t xml:space="preserve"> </w:t>
      </w:r>
      <w:r w:rsidRPr="00CA07BB">
        <w:rPr>
          <w:rFonts w:cs="Arial"/>
          <w:szCs w:val="20"/>
          <w:lang w:eastAsia="ar-SA"/>
        </w:rPr>
        <w:t>61.§-</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megváltozott munkaképességű munkavállaló foglalkoztatásához bértámogatás formájában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14. pontjában, 24. § b) pontjában és 59.§-</w:t>
      </w:r>
      <w:proofErr w:type="spellStart"/>
      <w:r w:rsidRPr="00CA07BB">
        <w:rPr>
          <w:rFonts w:cs="Arial"/>
          <w:szCs w:val="20"/>
          <w:lang w:eastAsia="ar-SA"/>
        </w:rPr>
        <w:t>ában</w:t>
      </w:r>
      <w:proofErr w:type="spellEnd"/>
      <w:r w:rsidRPr="00CA07BB">
        <w:rPr>
          <w:rFonts w:cs="Arial"/>
          <w:szCs w:val="20"/>
          <w:lang w:eastAsia="ar-SA"/>
        </w:rPr>
        <w:t xml:space="preserve"> foglaltaknak megfelelően </w:t>
      </w:r>
      <w:r w:rsidRPr="00CA07BB">
        <w:rPr>
          <w:rFonts w:cs="Arial"/>
          <w:szCs w:val="20"/>
          <w:lang w:eastAsia="ar-SA"/>
        </w:rPr>
        <w:lastRenderedPageBreak/>
        <w:t>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megváltozott munkaképességű munkavállaló foglalkoztatásával járó többletköltség ellentételezéséhez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15. pontjában, 24. § b) pontjában és 60.§-</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hátrányos helyzetű munkavállaló segítésével foglalkozó személy költségeinek ellentételezéséhez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17. pontjában, 24. § b) pontjában és 62.§-</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energiahatékonysági intézkedéshez</w:t>
      </w:r>
      <w:r w:rsidRPr="00CA07BB">
        <w:rPr>
          <w:rFonts w:cs="Arial"/>
          <w:szCs w:val="20"/>
          <w:lang w:eastAsia="ar-SA"/>
        </w:rPr>
        <w:t xml:space="preserve"> </w:t>
      </w:r>
      <w:r w:rsidRPr="00CA07BB">
        <w:rPr>
          <w:rFonts w:cs="Arial"/>
          <w:b/>
          <w:szCs w:val="20"/>
          <w:lang w:eastAsia="ar-SA"/>
        </w:rPr>
        <w:t>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18. pontjában, 24. § b) pontjában és 67.§-</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nagy hatásfokú kapcsolt energiatermeléshez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18. pontjában, 24. § b) pontjában és 72.§-</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megújuló energia termeléséhez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18. pontjában, 24. § b) pontjában és 73-76.§-</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szennyezett terület szennyeződésmentesítéséhez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20. pontjában, 24. § b) pontjában és 77.§-</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energiahatékony távfűtéshez es távhűtéshez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18. vagy 21. pontjában, 24. § b) pontjában és 78-80.§-</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energetikai célú infrastruktúrához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22. pontjában, 24. § b) pontjában és 82.§-</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a kultúrát és a kulturális örökség megőrzését előmozdító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23. pontjában, 24. § b) pontjában és 90-94.§-</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sportlétesítményhez és multifunkcionális szabadidős létesítményhez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24. pontjában, 24. § b) pontjában és</w:t>
      </w:r>
      <w:r w:rsidRPr="00CA07BB" w:rsidDel="00610A03">
        <w:rPr>
          <w:rFonts w:cs="Arial"/>
          <w:szCs w:val="20"/>
          <w:lang w:eastAsia="ar-SA"/>
        </w:rPr>
        <w:t xml:space="preserve"> </w:t>
      </w:r>
      <w:r w:rsidRPr="00CA07BB">
        <w:rPr>
          <w:rFonts w:cs="Arial"/>
          <w:szCs w:val="20"/>
          <w:lang w:eastAsia="ar-SA"/>
        </w:rPr>
        <w:t>95-97.§-</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helyi infrastruktúra fejlesztéséhez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25. pontjában, 24. § b) pontjában és</w:t>
      </w:r>
      <w:r w:rsidRPr="00CA07BB" w:rsidDel="00610A03">
        <w:rPr>
          <w:rFonts w:cs="Arial"/>
          <w:szCs w:val="20"/>
          <w:lang w:eastAsia="ar-SA"/>
        </w:rPr>
        <w:t xml:space="preserve"> </w:t>
      </w:r>
      <w:r w:rsidRPr="00CA07BB">
        <w:rPr>
          <w:rFonts w:cs="Arial"/>
          <w:szCs w:val="20"/>
          <w:lang w:eastAsia="ar-SA"/>
        </w:rPr>
        <w:t>98-99.§-</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kis- és középvállalkozás európai területi együttműködési projektekkel kapcsolatos együttműködési költségeihez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5. pontjában, 24. § b) pontjában és 36.§-</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kockázatfinanszírozási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6. pontjában, 24. § b) pontjában és</w:t>
      </w:r>
      <w:r w:rsidRPr="00CA07BB" w:rsidDel="00AD3378">
        <w:rPr>
          <w:rFonts w:cs="Arial"/>
          <w:szCs w:val="20"/>
          <w:lang w:eastAsia="ar-SA"/>
        </w:rPr>
        <w:t xml:space="preserve"> </w:t>
      </w:r>
      <w:r w:rsidRPr="00CA07BB">
        <w:rPr>
          <w:rFonts w:cs="Arial"/>
          <w:szCs w:val="20"/>
          <w:lang w:eastAsia="ar-SA"/>
        </w:rPr>
        <w:t>37-41.§-</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induló vállalkozásnak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7. pontjában, 24. § b) pontjában és</w:t>
      </w:r>
      <w:r w:rsidRPr="00CA07BB" w:rsidDel="00AD3378">
        <w:rPr>
          <w:rFonts w:cs="Arial"/>
          <w:szCs w:val="20"/>
          <w:lang w:eastAsia="ar-SA"/>
        </w:rPr>
        <w:t xml:space="preserve"> </w:t>
      </w:r>
      <w:r w:rsidRPr="00CA07BB">
        <w:rPr>
          <w:rFonts w:cs="Arial"/>
          <w:szCs w:val="20"/>
          <w:lang w:eastAsia="ar-SA"/>
        </w:rPr>
        <w:t>42-46.§-</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pStyle w:val="Listaszerbekezds"/>
        <w:widowControl w:val="0"/>
        <w:numPr>
          <w:ilvl w:val="0"/>
          <w:numId w:val="15"/>
        </w:numPr>
        <w:suppressAutoHyphens/>
        <w:spacing w:after="0" w:line="240" w:lineRule="auto"/>
        <w:rPr>
          <w:rFonts w:ascii="Arial" w:hAnsi="Arial" w:cs="Arial"/>
          <w:sz w:val="20"/>
          <w:szCs w:val="20"/>
          <w:lang w:eastAsia="ar-SA"/>
        </w:rPr>
      </w:pPr>
      <w:r w:rsidRPr="00CA07BB">
        <w:rPr>
          <w:rFonts w:ascii="Arial" w:hAnsi="Arial" w:cs="Arial"/>
          <w:b/>
          <w:sz w:val="20"/>
          <w:szCs w:val="20"/>
          <w:lang w:eastAsia="ar-SA"/>
        </w:rPr>
        <w:t>felkutatási költségekhez nyújtott támogatásnak</w:t>
      </w:r>
      <w:r w:rsidRPr="00CA07BB">
        <w:rPr>
          <w:rFonts w:ascii="Arial" w:hAnsi="Arial" w:cs="Arial"/>
          <w:sz w:val="20"/>
          <w:szCs w:val="20"/>
          <w:lang w:eastAsia="ar-SA"/>
        </w:rPr>
        <w:t xml:space="preserve"> minősül (melynek támogatástartalma ... Ft), amely a jogcímrendelet 18-22. §-</w:t>
      </w:r>
      <w:proofErr w:type="spellStart"/>
      <w:r w:rsidRPr="00CA07BB">
        <w:rPr>
          <w:rFonts w:ascii="Arial" w:hAnsi="Arial" w:cs="Arial"/>
          <w:sz w:val="20"/>
          <w:szCs w:val="20"/>
          <w:lang w:eastAsia="ar-SA"/>
        </w:rPr>
        <w:t>ában</w:t>
      </w:r>
      <w:proofErr w:type="spellEnd"/>
      <w:r w:rsidRPr="00CA07BB">
        <w:rPr>
          <w:rFonts w:ascii="Arial" w:hAnsi="Arial" w:cs="Arial"/>
          <w:sz w:val="20"/>
          <w:szCs w:val="20"/>
          <w:lang w:eastAsia="ar-SA"/>
        </w:rPr>
        <w:t>, 24. § b) pontjában és 47.§-</w:t>
      </w:r>
      <w:proofErr w:type="spellStart"/>
      <w:r w:rsidRPr="00CA07BB">
        <w:rPr>
          <w:rFonts w:ascii="Arial" w:hAnsi="Arial" w:cs="Arial"/>
          <w:sz w:val="20"/>
          <w:szCs w:val="20"/>
          <w:lang w:eastAsia="ar-SA"/>
        </w:rPr>
        <w:t>ában</w:t>
      </w:r>
      <w:proofErr w:type="spellEnd"/>
      <w:r w:rsidRPr="00CA07BB">
        <w:rPr>
          <w:rFonts w:ascii="Arial" w:hAnsi="Arial" w:cs="Arial"/>
          <w:sz w:val="20"/>
          <w:szCs w:val="20"/>
          <w:lang w:eastAsia="ar-SA"/>
        </w:rPr>
        <w:t xml:space="preserve"> foglaltaknak megfelelően nyújtható.</w:t>
      </w:r>
    </w:p>
    <w:p w:rsidR="006E3429" w:rsidRPr="00CA07BB" w:rsidRDefault="006E3429" w:rsidP="006E3429">
      <w:pPr>
        <w:pStyle w:val="Listaszerbekezds"/>
        <w:widowControl w:val="0"/>
        <w:numPr>
          <w:ilvl w:val="0"/>
          <w:numId w:val="15"/>
        </w:numPr>
        <w:suppressAutoHyphens/>
        <w:spacing w:after="0" w:line="240" w:lineRule="auto"/>
        <w:rPr>
          <w:rFonts w:ascii="Arial" w:hAnsi="Arial" w:cs="Arial"/>
          <w:sz w:val="20"/>
          <w:szCs w:val="20"/>
          <w:lang w:eastAsia="ar-SA"/>
        </w:rPr>
      </w:pPr>
      <w:r w:rsidRPr="00CA07BB">
        <w:rPr>
          <w:rFonts w:ascii="Arial" w:hAnsi="Arial" w:cs="Arial"/>
          <w:b/>
          <w:sz w:val="20"/>
          <w:szCs w:val="20"/>
          <w:lang w:eastAsia="ar-SA"/>
        </w:rPr>
        <w:t>eljárási innováció és szervezési innováció támogatásának</w:t>
      </w:r>
      <w:r w:rsidRPr="00CA07BB">
        <w:rPr>
          <w:rFonts w:ascii="Arial" w:hAnsi="Arial" w:cs="Arial"/>
          <w:sz w:val="20"/>
          <w:szCs w:val="20"/>
          <w:lang w:eastAsia="ar-SA"/>
        </w:rPr>
        <w:t xml:space="preserve"> minősül (melynek támogatástartalma ... Ft), amely a jogcímrendelet 18-22. §-</w:t>
      </w:r>
      <w:proofErr w:type="spellStart"/>
      <w:r w:rsidRPr="00CA07BB">
        <w:rPr>
          <w:rFonts w:ascii="Arial" w:hAnsi="Arial" w:cs="Arial"/>
          <w:sz w:val="20"/>
          <w:szCs w:val="20"/>
          <w:lang w:eastAsia="ar-SA"/>
        </w:rPr>
        <w:t>ában</w:t>
      </w:r>
      <w:proofErr w:type="spellEnd"/>
      <w:r w:rsidRPr="00CA07BB">
        <w:rPr>
          <w:rFonts w:ascii="Arial" w:hAnsi="Arial" w:cs="Arial"/>
          <w:sz w:val="20"/>
          <w:szCs w:val="20"/>
          <w:lang w:eastAsia="ar-SA"/>
        </w:rPr>
        <w:t>, 23. § (1) bekezdés 12. pontjában, 24. § b) pontjában és</w:t>
      </w:r>
      <w:r w:rsidRPr="00CA07BB" w:rsidDel="00610A03">
        <w:rPr>
          <w:rFonts w:ascii="Arial" w:hAnsi="Arial" w:cs="Arial"/>
          <w:sz w:val="20"/>
          <w:szCs w:val="20"/>
          <w:lang w:eastAsia="ar-SA"/>
        </w:rPr>
        <w:t xml:space="preserve"> </w:t>
      </w:r>
      <w:r w:rsidRPr="00CA07BB">
        <w:rPr>
          <w:rFonts w:ascii="Arial" w:hAnsi="Arial" w:cs="Arial"/>
          <w:sz w:val="20"/>
          <w:szCs w:val="20"/>
          <w:lang w:eastAsia="ar-SA"/>
        </w:rPr>
        <w:t>56.§-</w:t>
      </w:r>
      <w:proofErr w:type="spellStart"/>
      <w:r w:rsidRPr="00CA07BB">
        <w:rPr>
          <w:rFonts w:ascii="Arial" w:hAnsi="Arial" w:cs="Arial"/>
          <w:sz w:val="20"/>
          <w:szCs w:val="20"/>
          <w:lang w:eastAsia="ar-SA"/>
        </w:rPr>
        <w:t>ában</w:t>
      </w:r>
      <w:proofErr w:type="spellEnd"/>
      <w:r w:rsidRPr="00CA07BB">
        <w:rPr>
          <w:rFonts w:ascii="Arial" w:hAnsi="Arial" w:cs="Arial"/>
          <w:sz w:val="20"/>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épület-energiahatékonysági projektre irányuló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19. pontjában, 24. § b) pontjában és 68-71.§-</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környezetvédelmi tanulmányhoz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24. § b) pontjában és 83.§-</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szélessávú infrastruktúra kiépítéséhez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xml:space="preserve">, 23. § (2) bekezdésében, 24. § b) </w:t>
      </w:r>
      <w:r w:rsidRPr="00CA07BB">
        <w:rPr>
          <w:rFonts w:cs="Arial"/>
          <w:szCs w:val="20"/>
          <w:lang w:eastAsia="ar-SA"/>
        </w:rPr>
        <w:lastRenderedPageBreak/>
        <w:t>pontjában és 86-89.§-</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 xml:space="preserve">halászati- és </w:t>
      </w:r>
      <w:proofErr w:type="spellStart"/>
      <w:r w:rsidRPr="00CA07BB">
        <w:rPr>
          <w:rFonts w:cs="Arial"/>
          <w:b/>
          <w:szCs w:val="20"/>
          <w:lang w:eastAsia="ar-SA"/>
        </w:rPr>
        <w:t>akvakultúra</w:t>
      </w:r>
      <w:proofErr w:type="spellEnd"/>
      <w:r w:rsidRPr="00CA07BB">
        <w:rPr>
          <w:rFonts w:cs="Arial"/>
          <w:b/>
          <w:szCs w:val="20"/>
          <w:lang w:eastAsia="ar-SA"/>
        </w:rPr>
        <w:t>-ágazatban nyújtott kutatás-fejlesztési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8. pontjában, 24. § b) pontjában és 57.§-</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az uniós szabvány túlteljesítését, illetve uniós szabvány hiányában a környezetvédelem szintjének emelését szolgáló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18. pontjában, 24. § b) pontjában és 63-65.§-</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a jövőbeni uniós szabványhoz idő előtt történő alkalmazkodáshoz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18. pontjában, 24. § b) pontjában és 66.§-</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hulladék-újrafeldolgozáshoz és -</w:t>
      </w:r>
      <w:proofErr w:type="spellStart"/>
      <w:r w:rsidRPr="00CA07BB">
        <w:rPr>
          <w:rFonts w:cs="Arial"/>
          <w:b/>
          <w:szCs w:val="20"/>
          <w:lang w:eastAsia="ar-SA"/>
        </w:rPr>
        <w:t>újrahasználathoz</w:t>
      </w:r>
      <w:proofErr w:type="spellEnd"/>
      <w:r w:rsidRPr="00CA07BB">
        <w:rPr>
          <w:rFonts w:cs="Arial"/>
          <w:b/>
          <w:szCs w:val="20"/>
          <w:lang w:eastAsia="ar-SA"/>
        </w:rPr>
        <w:t xml:space="preserve"> nyújtott beruházási támogatásnak </w:t>
      </w:r>
      <w:r w:rsidRPr="00CA07BB">
        <w:rPr>
          <w:rFonts w:cs="Arial"/>
          <w:szCs w:val="20"/>
          <w:lang w:eastAsia="ar-SA"/>
        </w:rPr>
        <w:t>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18. pontjában, 24. § b) pontjában és 81.§-</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természeti katasztrófa okozta kár helyreállítására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24. § b) pontjában és 84-85.§-</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autoSpaceDE w:val="0"/>
        <w:autoSpaceDN w:val="0"/>
        <w:adjustRightInd w:val="0"/>
        <w:rPr>
          <w:rFonts w:cs="Arial"/>
          <w:szCs w:val="20"/>
          <w:lang w:eastAsia="ar-SA"/>
        </w:rPr>
      </w:pPr>
    </w:p>
    <w:p w:rsidR="006E3429" w:rsidRPr="00CA07BB" w:rsidRDefault="006E3429" w:rsidP="006E3429">
      <w:pPr>
        <w:widowControl w:val="0"/>
        <w:suppressAutoHyphens/>
        <w:rPr>
          <w:rFonts w:cs="Arial"/>
          <w:szCs w:val="20"/>
          <w:lang w:eastAsia="ar-SA"/>
        </w:rPr>
      </w:pPr>
      <w:r w:rsidRPr="00CA07BB">
        <w:rPr>
          <w:rFonts w:cs="Arial"/>
          <w:szCs w:val="20"/>
          <w:lang w:eastAsia="ar-SA"/>
        </w:rPr>
        <w:t xml:space="preserve">… Ft, azaz … forint az Európai Unió működéséről szóló Szerződés 106. cikke (2) bekezdésének az általános gazdasági érdekű szolgáltatások nyújtásával megbízott egyes vállalkozások javára közszolgáltatás ellentételezése formájában nyújtott állami támogatásra való alkalmazásáról szóló, 2011. december 20-i 2012/21/EU bizottsági határozat (HL L 7., 2012. 1. 11., 3. o.) alapján </w:t>
      </w:r>
      <w:r w:rsidRPr="00CA07BB">
        <w:rPr>
          <w:rFonts w:cs="Arial"/>
          <w:b/>
          <w:szCs w:val="20"/>
          <w:lang w:eastAsia="ar-SA"/>
        </w:rPr>
        <w:t xml:space="preserve">közszolgáltatásért járó ellentételezésnek </w:t>
      </w:r>
      <w:r w:rsidRPr="00CA07BB">
        <w:rPr>
          <w:rFonts w:cs="Arial"/>
          <w:szCs w:val="20"/>
          <w:lang w:eastAsia="ar-SA"/>
        </w:rPr>
        <w:t>minősül (melynek támogatástartalma ... Ft),, amely a jogcímrendelet 18. §-</w:t>
      </w:r>
      <w:proofErr w:type="spellStart"/>
      <w:r w:rsidRPr="00CA07BB">
        <w:rPr>
          <w:rFonts w:cs="Arial"/>
          <w:szCs w:val="20"/>
          <w:lang w:eastAsia="ar-SA"/>
        </w:rPr>
        <w:t>ában</w:t>
      </w:r>
      <w:proofErr w:type="spellEnd"/>
      <w:r w:rsidRPr="00CA07BB">
        <w:rPr>
          <w:rFonts w:cs="Arial"/>
          <w:szCs w:val="20"/>
          <w:lang w:eastAsia="ar-SA"/>
        </w:rPr>
        <w:t>, 19. § (1) bekezdésében, 21-22. §-</w:t>
      </w:r>
      <w:proofErr w:type="spellStart"/>
      <w:r w:rsidRPr="00CA07BB">
        <w:rPr>
          <w:rFonts w:cs="Arial"/>
          <w:szCs w:val="20"/>
          <w:lang w:eastAsia="ar-SA"/>
        </w:rPr>
        <w:t>ában</w:t>
      </w:r>
      <w:proofErr w:type="spellEnd"/>
      <w:r w:rsidRPr="00CA07BB">
        <w:rPr>
          <w:rFonts w:cs="Arial"/>
          <w:szCs w:val="20"/>
          <w:lang w:eastAsia="ar-SA"/>
        </w:rPr>
        <w:t xml:space="preserve"> és 102. §-</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 tekintettel a … konzorciumi partner (önkormányzat/önkormányzati társulás) által a támogatott közszolgáltatási feladattal való … (kelt) megbízására vagy a … hatóságnak (pl. Magyar Energetikai és Közmű-szabályozási Hivatal) a támogatott közszolgáltatási feladat végzésére irányuló … számú engedélyével/határozatával.</w:t>
      </w:r>
    </w:p>
    <w:p w:rsidR="001A5509" w:rsidRPr="00CA07BB" w:rsidRDefault="001A5509" w:rsidP="006E3429">
      <w:pPr>
        <w:widowControl w:val="0"/>
        <w:suppressAutoHyphens/>
        <w:rPr>
          <w:rFonts w:cs="Arial"/>
          <w:szCs w:val="20"/>
          <w:lang w:eastAsia="ar-SA"/>
        </w:rPr>
      </w:pPr>
    </w:p>
    <w:p w:rsidR="006E3429" w:rsidRPr="00CA07BB" w:rsidRDefault="006E3429" w:rsidP="006E3429">
      <w:pPr>
        <w:widowControl w:val="0"/>
        <w:suppressAutoHyphens/>
        <w:rPr>
          <w:rFonts w:cs="Arial"/>
          <w:szCs w:val="20"/>
          <w:lang w:eastAsia="ar-SA"/>
        </w:rPr>
      </w:pPr>
      <w:r w:rsidRPr="00CA07BB">
        <w:rPr>
          <w:rFonts w:cs="Arial"/>
          <w:szCs w:val="20"/>
          <w:lang w:eastAsia="ar-SA"/>
        </w:rPr>
        <w:t xml:space="preserve">… Ft, azaz … forint az Európai Unió működéséről szóló Szerződés 107. és 108. cikkének az általános gazdasági érdekű szolgáltatást nyújtó vállalkozások számára nyújtott csekély összegű támogatásokra való alkalmazásáról szóló, 2012. április 25-i 360/2012/EU bizottsági rendelet (HL L 114, 2012.4.26., 8. o.) alapján </w:t>
      </w:r>
      <w:r w:rsidRPr="00CA07BB">
        <w:rPr>
          <w:rFonts w:cs="Arial"/>
          <w:b/>
          <w:szCs w:val="20"/>
          <w:lang w:eastAsia="ar-SA"/>
        </w:rPr>
        <w:t>csekély összegű közszolgáltatási támogatásnak</w:t>
      </w:r>
      <w:r w:rsidRPr="00CA07BB">
        <w:rPr>
          <w:rFonts w:cs="Arial"/>
          <w:szCs w:val="20"/>
          <w:lang w:eastAsia="ar-SA"/>
        </w:rPr>
        <w:t xml:space="preserve"> minősül (melynek támogatástartalma ... Ft), amely a jogcímrendelet 18. §-</w:t>
      </w:r>
      <w:proofErr w:type="spellStart"/>
      <w:r w:rsidRPr="00CA07BB">
        <w:rPr>
          <w:rFonts w:cs="Arial"/>
          <w:szCs w:val="20"/>
          <w:lang w:eastAsia="ar-SA"/>
        </w:rPr>
        <w:t>ában</w:t>
      </w:r>
      <w:proofErr w:type="spellEnd"/>
      <w:r w:rsidRPr="00CA07BB">
        <w:rPr>
          <w:rFonts w:cs="Arial"/>
          <w:szCs w:val="20"/>
          <w:lang w:eastAsia="ar-SA"/>
        </w:rPr>
        <w:t>, 19. § (1) bekezdésében, 21-22. §-</w:t>
      </w:r>
      <w:proofErr w:type="spellStart"/>
      <w:r w:rsidRPr="00CA07BB">
        <w:rPr>
          <w:rFonts w:cs="Arial"/>
          <w:szCs w:val="20"/>
          <w:lang w:eastAsia="ar-SA"/>
        </w:rPr>
        <w:t>ában</w:t>
      </w:r>
      <w:proofErr w:type="spellEnd"/>
      <w:r w:rsidRPr="00CA07BB">
        <w:rPr>
          <w:rFonts w:cs="Arial"/>
          <w:szCs w:val="20"/>
          <w:lang w:eastAsia="ar-SA"/>
        </w:rPr>
        <w:t>, 24. § d) pontjában és 101.§-</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1A5509" w:rsidRPr="00CA07BB" w:rsidRDefault="001A5509" w:rsidP="006E3429">
      <w:pPr>
        <w:widowControl w:val="0"/>
        <w:suppressAutoHyphens/>
        <w:rPr>
          <w:rFonts w:cs="Arial"/>
          <w:szCs w:val="20"/>
          <w:lang w:eastAsia="ar-SA"/>
        </w:rPr>
      </w:pPr>
    </w:p>
    <w:p w:rsidR="006E3429" w:rsidRPr="00CA07BB" w:rsidRDefault="006E3429" w:rsidP="006E3429">
      <w:pPr>
        <w:widowControl w:val="0"/>
        <w:suppressAutoHyphens/>
        <w:rPr>
          <w:rFonts w:cs="Arial"/>
          <w:szCs w:val="20"/>
          <w:lang w:eastAsia="ar-SA"/>
        </w:rPr>
      </w:pPr>
      <w:r w:rsidRPr="00CA07BB">
        <w:rPr>
          <w:rFonts w:cs="Arial"/>
          <w:szCs w:val="20"/>
          <w:lang w:eastAsia="ar-SA"/>
        </w:rPr>
        <w:t xml:space="preserve">… Ft, azaz … forint a vasúti és közúti személyszállítási közszolgáltatásról, valamint az 1191/69/EGK és az 1107/70/EGK tanácsi rendelet hatályon kívül helyezéséről szóló, 2007. október 23-i 1370/2007/EK európai parlamenti és tanácsi rendelet (HL L 315., 2007.12.3., 1. o.) alapján </w:t>
      </w:r>
      <w:r w:rsidRPr="00CA07BB">
        <w:rPr>
          <w:rFonts w:cs="Arial"/>
          <w:b/>
          <w:szCs w:val="20"/>
          <w:lang w:eastAsia="ar-SA"/>
        </w:rPr>
        <w:t>személyszállítási közszolgáltatásért járó ellentételezésnek</w:t>
      </w:r>
      <w:r w:rsidRPr="00CA07BB">
        <w:rPr>
          <w:rFonts w:cs="Arial"/>
          <w:szCs w:val="20"/>
          <w:lang w:eastAsia="ar-SA"/>
        </w:rPr>
        <w:t xml:space="preserve"> minősül (melynek támogatástartalma ... Ft), amely a jogcímrendelet 18. §-</w:t>
      </w:r>
      <w:proofErr w:type="spellStart"/>
      <w:r w:rsidRPr="00CA07BB">
        <w:rPr>
          <w:rFonts w:cs="Arial"/>
          <w:szCs w:val="20"/>
          <w:lang w:eastAsia="ar-SA"/>
        </w:rPr>
        <w:t>ában</w:t>
      </w:r>
      <w:proofErr w:type="spellEnd"/>
      <w:r w:rsidRPr="00CA07BB">
        <w:rPr>
          <w:rFonts w:cs="Arial"/>
          <w:szCs w:val="20"/>
          <w:lang w:eastAsia="ar-SA"/>
        </w:rPr>
        <w:t>, 19. § (1) bekezdésében, 21-22. §-</w:t>
      </w:r>
      <w:proofErr w:type="spellStart"/>
      <w:r w:rsidRPr="00CA07BB">
        <w:rPr>
          <w:rFonts w:cs="Arial"/>
          <w:szCs w:val="20"/>
          <w:lang w:eastAsia="ar-SA"/>
        </w:rPr>
        <w:t>ában</w:t>
      </w:r>
      <w:proofErr w:type="spellEnd"/>
      <w:r w:rsidRPr="00CA07BB">
        <w:rPr>
          <w:rFonts w:cs="Arial"/>
          <w:szCs w:val="20"/>
          <w:lang w:eastAsia="ar-SA"/>
        </w:rPr>
        <w:t xml:space="preserve"> és 103.§-</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rsidR="006E3429" w:rsidRPr="00CA07BB" w:rsidRDefault="006E3429" w:rsidP="006E3429">
      <w:pPr>
        <w:tabs>
          <w:tab w:val="left" w:pos="720"/>
        </w:tabs>
        <w:spacing w:after="120"/>
        <w:rPr>
          <w:rFonts w:cs="Arial"/>
          <w:szCs w:val="20"/>
        </w:rPr>
      </w:pPr>
    </w:p>
    <w:p w:rsidR="00927B37" w:rsidRPr="00CA07BB" w:rsidRDefault="00927B37" w:rsidP="00927B37">
      <w:pPr>
        <w:widowControl w:val="0"/>
        <w:suppressAutoHyphens/>
        <w:rPr>
          <w:rFonts w:cs="Arial"/>
          <w:szCs w:val="20"/>
          <w:lang w:eastAsia="ar-SA"/>
        </w:rPr>
      </w:pPr>
      <w:r w:rsidRPr="00CA07BB">
        <w:rPr>
          <w:rFonts w:cs="Arial"/>
          <w:szCs w:val="20"/>
          <w:lang w:eastAsia="ar-SA"/>
        </w:rPr>
        <w:t xml:space="preserve">… Ft, azaz … forint az Európai Unió működéséről szóló szerződés 107. és 108. cikkének alkalmazásában a </w:t>
      </w:r>
      <w:r w:rsidRPr="00CA07BB">
        <w:rPr>
          <w:rFonts w:cs="Arial"/>
          <w:b/>
          <w:szCs w:val="20"/>
          <w:lang w:eastAsia="ar-SA"/>
        </w:rPr>
        <w:t>mezőgazdasági és az erdészeti ágazatban</w:t>
      </w:r>
      <w:r w:rsidRPr="00CA07BB">
        <w:rPr>
          <w:rFonts w:cs="Arial"/>
          <w:szCs w:val="20"/>
          <w:lang w:eastAsia="ar-SA"/>
        </w:rPr>
        <w:t xml:space="preserve">, valamint a </w:t>
      </w:r>
      <w:r w:rsidRPr="00CA07BB">
        <w:rPr>
          <w:rFonts w:cs="Arial"/>
          <w:b/>
          <w:szCs w:val="20"/>
          <w:lang w:eastAsia="ar-SA"/>
        </w:rPr>
        <w:t>vidéki térségekben nyújtott támogatások</w:t>
      </w:r>
      <w:r w:rsidRPr="00CA07BB">
        <w:rPr>
          <w:rFonts w:cs="Arial"/>
          <w:szCs w:val="20"/>
          <w:lang w:eastAsia="ar-SA"/>
        </w:rPr>
        <w:t xml:space="preserve"> bizonyos kategóriáinak a belső piaccal összeegyeztethetőnek nyilvánításáról szóló, 2014. június 25-i 702/2014/EU bizottsági rendelet (HL L 193., 2014.7.1.) (a továbbiakban 702/2014/EU bizottsági rendelet)</w:t>
      </w:r>
      <w:r w:rsidR="00F4735A" w:rsidRPr="00CA07BB">
        <w:rPr>
          <w:rFonts w:cs="Arial"/>
          <w:szCs w:val="20"/>
          <w:lang w:eastAsia="ar-SA"/>
        </w:rPr>
        <w:t xml:space="preserve"> alapján</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 xml:space="preserve"> termelői csoport vagy szervezet tevékenysége megkezdéséhez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103/A.§ foglaltaknak megfelelően nyújtható.</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 xml:space="preserve"> mezőgazdasági termék termelőjének minőségrendszerekben való részvételéhez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103/B.§ foglaltaknak megfelelően nyújtható.</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 xml:space="preserve"> tudástranszferhez és tájékoztatási tevékenységhez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103/C.§ foglaltaknak megfelelően nyújtható.</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lastRenderedPageBreak/>
        <w:t>a</w:t>
      </w:r>
      <w:r w:rsidR="00927B37" w:rsidRPr="00CA07BB">
        <w:rPr>
          <w:rFonts w:ascii="Arial" w:hAnsi="Arial" w:cs="Arial"/>
          <w:b/>
          <w:sz w:val="20"/>
          <w:szCs w:val="20"/>
          <w:lang w:eastAsia="ar-SA"/>
        </w:rPr>
        <w:t xml:space="preserve"> tanácsadási szolgáltatáshoz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103/D.§ foglaltaknak megfelelően nyújtható.</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 xml:space="preserve"> mezőgazdasági termékkel kapcsolatos promóciós intézkedéshez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103/E.§ foglaltaknak megfelelően nyújtható.</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erdőtelepítéshez és fásításhoz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23/A. §, 24. § e) pontjában és a 103/F.§ foglaltaknak megfelelően nyújtható.</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agrárerdészeti rendszerhez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23/A. §, 24. § e) pontjában és a 103/G.§ foglaltaknak megfelelően nyújtható.</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erdőtűz, természeti katasztrófa, természeti katasztrófához hasonlítható kedvezőtlen éghajlati jelenség, egyéb kedvezőtlen éghajlati jelenség, növénykárosító vagy katasztrófaesemény által okozott erdőkár megelőzéséhez és elhárításához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103/I.§ foglaltaknak megfelelően nyújtható.</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 xml:space="preserve"> </w:t>
      </w:r>
      <w:proofErr w:type="spellStart"/>
      <w:r w:rsidR="00927B37" w:rsidRPr="00CA07BB">
        <w:rPr>
          <w:rFonts w:ascii="Arial" w:hAnsi="Arial" w:cs="Arial"/>
          <w:b/>
          <w:sz w:val="20"/>
          <w:szCs w:val="20"/>
          <w:lang w:eastAsia="ar-SA"/>
        </w:rPr>
        <w:t>Natura</w:t>
      </w:r>
      <w:proofErr w:type="spellEnd"/>
      <w:r w:rsidR="00927B37" w:rsidRPr="00CA07BB">
        <w:rPr>
          <w:rFonts w:ascii="Arial" w:hAnsi="Arial" w:cs="Arial"/>
          <w:b/>
          <w:sz w:val="20"/>
          <w:szCs w:val="20"/>
          <w:lang w:eastAsia="ar-SA"/>
        </w:rPr>
        <w:t xml:space="preserve"> 2000 erdőterülethez kapcsolódó hátrányok leküzdéséhez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103/J.§ foglaltaknak megfelelően nyújtható.</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erdő-környezetvédelmi és éghajlattal kapcsolatos szolgáltatáshoz, valamint erdővédelmi célra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103/K.§ foglaltaknak megfelelően nyújtható.</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erdészeti ágazatban megvalósuló tudástranszferhez és tájékoztatási tevékenységhez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103/L.§ foglaltaknak megfelelően nyújtható.</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erdészeti ágazatban tanácsadási szolgáltatáshoz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103/M.§ foglaltaknak megfelelően nyújtható.</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erdőgazdálkodási technológiára, valamint erdei termék feldolgozására, mobilizálására és értékesítésére irányuló beruházáshoz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23/A. §, 24. § e) pontjában és a 103/N.§ foglaltaknak megfelelően nyújtható.</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erdő genetikai erőforrásainak megőrzéséhez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103/O.§ foglaltaknak megfelelően nyújtható.</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erdő genetikai erőforrásainak megőrzéséhez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103/O.§ foglaltaknak megfelelően nyújtható.</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 xml:space="preserve"> mezőgazdasági termék nem mezőgazdasági termékké való feldolgozásával vagy a gyapottermeléssel kapcsolatos beruházáshoz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23/A. §, 24. § e) pontjában és a 103/P.§ foglaltaknak megfelelően nyújtható.</w:t>
      </w:r>
    </w:p>
    <w:p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induló vállalkozás által vidéki térségben folytatott nem mezőgazdasági tevékenységhez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103/Q.§ foglaltaknak megfelelően nyújtható.</w:t>
      </w:r>
    </w:p>
    <w:p w:rsidR="00927B37" w:rsidRPr="00CA07BB" w:rsidRDefault="00927B37" w:rsidP="00F4735A">
      <w:pPr>
        <w:tabs>
          <w:tab w:val="left" w:pos="720"/>
        </w:tabs>
        <w:spacing w:after="120"/>
        <w:rPr>
          <w:rFonts w:cs="Arial"/>
          <w:szCs w:val="20"/>
        </w:rPr>
      </w:pPr>
    </w:p>
    <w:p w:rsidR="005A1FC0" w:rsidRPr="00CA07BB" w:rsidRDefault="005A1FC0" w:rsidP="006E3429">
      <w:pPr>
        <w:tabs>
          <w:tab w:val="left" w:pos="720"/>
        </w:tabs>
        <w:spacing w:after="120"/>
        <w:rPr>
          <w:rFonts w:cs="Arial"/>
          <w:szCs w:val="20"/>
          <w:lang w:eastAsia="ar-SA"/>
        </w:rPr>
      </w:pPr>
      <w:r w:rsidRPr="00CA07BB">
        <w:rPr>
          <w:rFonts w:cs="Arial"/>
          <w:szCs w:val="20"/>
          <w:lang w:eastAsia="ar-SA"/>
        </w:rPr>
        <w:t xml:space="preserve">… Ft, azaz … forint </w:t>
      </w:r>
      <w:r w:rsidRPr="00CA07BB">
        <w:rPr>
          <w:rFonts w:cs="Arial"/>
          <w:b/>
          <w:szCs w:val="20"/>
          <w:lang w:eastAsia="ar-SA"/>
        </w:rPr>
        <w:t>nem minősül</w:t>
      </w:r>
      <w:r w:rsidRPr="00CA07BB">
        <w:rPr>
          <w:rFonts w:cs="Arial"/>
          <w:szCs w:val="20"/>
          <w:lang w:eastAsia="ar-SA"/>
        </w:rPr>
        <w:t xml:space="preserve"> az EUMSZ 107. cikk (1) bekezdése szerinti állami támogatásnak.</w:t>
      </w:r>
    </w:p>
    <w:p w:rsidR="005A1FC0" w:rsidRPr="00CA07BB" w:rsidRDefault="005A1FC0" w:rsidP="006E3429">
      <w:pPr>
        <w:tabs>
          <w:tab w:val="left" w:pos="720"/>
        </w:tabs>
        <w:spacing w:after="120"/>
        <w:rPr>
          <w:rFonts w:cs="Arial"/>
          <w:szCs w:val="20"/>
        </w:rPr>
      </w:pPr>
    </w:p>
    <w:p w:rsidR="006E3429" w:rsidRPr="00CA07BB" w:rsidRDefault="006E3429" w:rsidP="006E3429">
      <w:pPr>
        <w:tabs>
          <w:tab w:val="left" w:pos="720"/>
        </w:tabs>
        <w:spacing w:after="120"/>
        <w:rPr>
          <w:rFonts w:cs="Arial"/>
          <w:szCs w:val="20"/>
        </w:rPr>
      </w:pPr>
      <w:r w:rsidRPr="00CA07BB">
        <w:rPr>
          <w:rFonts w:cs="Arial"/>
          <w:szCs w:val="20"/>
        </w:rPr>
        <w:lastRenderedPageBreak/>
        <w:t xml:space="preserve">A csekély összegű támogatás konzorciumi </w:t>
      </w:r>
      <w:proofErr w:type="spellStart"/>
      <w:r w:rsidRPr="00CA07BB">
        <w:rPr>
          <w:rFonts w:cs="Arial"/>
          <w:szCs w:val="20"/>
        </w:rPr>
        <w:t>tagonkénti</w:t>
      </w:r>
      <w:proofErr w:type="spellEnd"/>
      <w:r w:rsidRPr="00CA07BB">
        <w:rPr>
          <w:rFonts w:cs="Arial"/>
          <w:szCs w:val="20"/>
        </w:rPr>
        <w:t xml:space="preserve"> megoszlása</w:t>
      </w:r>
      <w:r w:rsidRPr="00CA07BB">
        <w:rPr>
          <w:rStyle w:val="Lbjegyzet-hivatkozs"/>
          <w:rFonts w:cs="Arial"/>
          <w:szCs w:val="20"/>
        </w:rPr>
        <w:footnoteReference w:id="3"/>
      </w:r>
      <w:r w:rsidRPr="00CA07BB">
        <w:rPr>
          <w:rFonts w:cs="Arial"/>
          <w:szCs w:val="20"/>
        </w:rPr>
        <w:t>:</w:t>
      </w:r>
    </w:p>
    <w:p w:rsidR="006E3429" w:rsidRPr="00CA07BB" w:rsidRDefault="006E3429" w:rsidP="006E3429">
      <w:pPr>
        <w:tabs>
          <w:tab w:val="left" w:pos="720"/>
        </w:tabs>
        <w:spacing w:after="120"/>
        <w:rPr>
          <w:rFonts w:cs="Arial"/>
          <w:szCs w:val="20"/>
        </w:rPr>
      </w:pPr>
      <w:r w:rsidRPr="00CA07BB">
        <w:rPr>
          <w:rFonts w:cs="Arial"/>
          <w:szCs w:val="20"/>
        </w:rPr>
        <w:t xml:space="preserve">- … (Konzorciumi tag neve) … Ft, azaz … forint csekély összegű támogatásban részesül az </w:t>
      </w:r>
      <w:r w:rsidRPr="00CA07BB">
        <w:rPr>
          <w:rFonts w:cs="Arial"/>
          <w:szCs w:val="20"/>
          <w:lang w:eastAsia="ar-SA"/>
        </w:rPr>
        <w:t>1407/2013/EU bizottsági rendelet alapján</w:t>
      </w:r>
      <w:r w:rsidRPr="00CA07BB">
        <w:rPr>
          <w:rFonts w:cs="Arial"/>
          <w:szCs w:val="20"/>
        </w:rPr>
        <w:t>, melynek támogatástartalma ... Ft,</w:t>
      </w:r>
    </w:p>
    <w:p w:rsidR="006E3429" w:rsidRPr="00CA07BB" w:rsidRDefault="006E3429" w:rsidP="006E3429">
      <w:pPr>
        <w:widowControl w:val="0"/>
        <w:suppressAutoHyphens/>
        <w:rPr>
          <w:rFonts w:cs="Arial"/>
          <w:szCs w:val="20"/>
          <w:lang w:eastAsia="ar-SA"/>
        </w:rPr>
      </w:pPr>
      <w:r w:rsidRPr="00CA07BB">
        <w:rPr>
          <w:rFonts w:cs="Arial"/>
          <w:szCs w:val="20"/>
        </w:rPr>
        <w:t xml:space="preserve">- … (Konzorciumi tag neve) … Ft, azaz … forint csekély összegű támogatásban részesül az </w:t>
      </w:r>
      <w:r w:rsidRPr="00CA07BB">
        <w:rPr>
          <w:rFonts w:cs="Arial"/>
          <w:szCs w:val="20"/>
          <w:lang w:eastAsia="ar-SA"/>
        </w:rPr>
        <w:t>1407/2013/EU bizottsági rendelet alapján</w:t>
      </w:r>
      <w:r w:rsidRPr="00CA07BB">
        <w:rPr>
          <w:rFonts w:cs="Arial"/>
          <w:szCs w:val="20"/>
        </w:rPr>
        <w:t>, melynek támogatástartalma ... Ft.</w:t>
      </w:r>
    </w:p>
    <w:p w:rsidR="005A1FC0" w:rsidRPr="00CA07BB" w:rsidRDefault="005A1FC0" w:rsidP="004215C7">
      <w:pPr>
        <w:tabs>
          <w:tab w:val="left" w:pos="720"/>
        </w:tabs>
        <w:spacing w:after="120"/>
        <w:rPr>
          <w:rFonts w:cs="Arial"/>
          <w:szCs w:val="20"/>
        </w:rPr>
      </w:pPr>
    </w:p>
    <w:p w:rsidR="004215C7" w:rsidRPr="00CA07BB" w:rsidRDefault="004215C7" w:rsidP="004215C7">
      <w:pPr>
        <w:tabs>
          <w:tab w:val="left" w:pos="720"/>
        </w:tabs>
        <w:spacing w:after="120"/>
        <w:rPr>
          <w:rFonts w:cs="Arial"/>
          <w:szCs w:val="20"/>
        </w:rPr>
      </w:pPr>
      <w:r w:rsidRPr="00CA07BB">
        <w:rPr>
          <w:rFonts w:cs="Arial"/>
          <w:szCs w:val="20"/>
        </w:rPr>
        <w:t xml:space="preserve">A csekély összegű közszolgáltatási támogatás konzorciumi </w:t>
      </w:r>
      <w:proofErr w:type="spellStart"/>
      <w:r w:rsidRPr="00CA07BB">
        <w:rPr>
          <w:rFonts w:cs="Arial"/>
          <w:szCs w:val="20"/>
        </w:rPr>
        <w:t>tagonkénti</w:t>
      </w:r>
      <w:proofErr w:type="spellEnd"/>
      <w:r w:rsidRPr="00CA07BB">
        <w:rPr>
          <w:rFonts w:cs="Arial"/>
          <w:szCs w:val="20"/>
        </w:rPr>
        <w:t xml:space="preserve"> megoszlása</w:t>
      </w:r>
      <w:r w:rsidRPr="00CA07BB">
        <w:rPr>
          <w:rFonts w:cs="Arial"/>
          <w:szCs w:val="20"/>
          <w:vertAlign w:val="superscript"/>
        </w:rPr>
        <w:footnoteReference w:id="4"/>
      </w:r>
      <w:r w:rsidRPr="00CA07BB">
        <w:rPr>
          <w:rFonts w:cs="Arial"/>
          <w:szCs w:val="20"/>
        </w:rPr>
        <w:t>:</w:t>
      </w:r>
    </w:p>
    <w:p w:rsidR="001A5509" w:rsidRPr="00CA07BB" w:rsidRDefault="004215C7" w:rsidP="004215C7">
      <w:pPr>
        <w:pStyle w:val="Listaszerbekezds"/>
        <w:numPr>
          <w:ilvl w:val="0"/>
          <w:numId w:val="19"/>
        </w:numPr>
        <w:tabs>
          <w:tab w:val="left" w:pos="284"/>
        </w:tabs>
        <w:spacing w:after="120"/>
        <w:ind w:left="0" w:firstLine="0"/>
        <w:rPr>
          <w:rFonts w:ascii="Arial" w:hAnsi="Arial" w:cs="Arial"/>
          <w:sz w:val="20"/>
          <w:szCs w:val="20"/>
          <w:lang w:eastAsia="hu-HU"/>
        </w:rPr>
      </w:pPr>
      <w:r w:rsidRPr="00CA07BB">
        <w:rPr>
          <w:rFonts w:ascii="Arial" w:hAnsi="Arial" w:cs="Arial"/>
          <w:sz w:val="20"/>
          <w:szCs w:val="20"/>
          <w:lang w:eastAsia="hu-HU"/>
        </w:rPr>
        <w:t>… (Konzorciumi tag neve) … Ft, azaz … forint csekély összegű közszolgáltatási támogatásban részesül a 360/2012/EU bizottsági rendelet alapján, melynek támogatástartalma ... Ft,</w:t>
      </w:r>
    </w:p>
    <w:p w:rsidR="004215C7" w:rsidRPr="00CA07BB" w:rsidRDefault="004215C7" w:rsidP="004215C7">
      <w:pPr>
        <w:pStyle w:val="Listaszerbekezds"/>
        <w:numPr>
          <w:ilvl w:val="0"/>
          <w:numId w:val="19"/>
        </w:numPr>
        <w:tabs>
          <w:tab w:val="left" w:pos="284"/>
        </w:tabs>
        <w:spacing w:after="120"/>
        <w:ind w:left="0" w:firstLine="0"/>
        <w:rPr>
          <w:rFonts w:ascii="Arial" w:hAnsi="Arial" w:cs="Arial"/>
          <w:sz w:val="20"/>
          <w:szCs w:val="20"/>
          <w:lang w:eastAsia="hu-HU"/>
        </w:rPr>
      </w:pPr>
      <w:r w:rsidRPr="00CA07BB">
        <w:rPr>
          <w:rFonts w:ascii="Arial" w:hAnsi="Arial" w:cs="Arial"/>
          <w:sz w:val="20"/>
          <w:szCs w:val="20"/>
          <w:lang w:eastAsia="hu-HU"/>
        </w:rPr>
        <w:t>… (Konzorciumi tag neve) … Ft, azaz … forint csekély összegű közszolgáltatási támogatásban részesül a 360/2012/EU bizottsági rendelet alapján, melynek támogatástartalma ... Ft.</w:t>
      </w:r>
    </w:p>
    <w:p w:rsidR="006E3429" w:rsidRPr="00CA07BB" w:rsidRDefault="006E3429" w:rsidP="006E3429">
      <w:pPr>
        <w:widowControl w:val="0"/>
        <w:suppressAutoHyphens/>
        <w:rPr>
          <w:rFonts w:cs="Arial"/>
          <w:szCs w:val="20"/>
          <w:lang w:eastAsia="ar-SA"/>
        </w:rPr>
      </w:pPr>
    </w:p>
    <w:p w:rsidR="00DD13F5" w:rsidRPr="00CA07BB" w:rsidRDefault="00E12764" w:rsidP="006E3429">
      <w:pPr>
        <w:suppressAutoHyphens/>
        <w:overflowPunct w:val="0"/>
        <w:autoSpaceDE w:val="0"/>
        <w:jc w:val="left"/>
        <w:textAlignment w:val="baseline"/>
        <w:rPr>
          <w:rFonts w:cs="Arial"/>
          <w:b/>
          <w:bCs/>
          <w:snapToGrid w:val="0"/>
          <w:szCs w:val="20"/>
        </w:rPr>
      </w:pPr>
      <w:r w:rsidRPr="00CA07BB">
        <w:rPr>
          <w:rFonts w:cs="Arial"/>
          <w:b/>
          <w:bCs/>
          <w:snapToGrid w:val="0"/>
          <w:szCs w:val="20"/>
        </w:rPr>
        <w:t>A Projekt műszaki-szakmai tartalma</w:t>
      </w:r>
    </w:p>
    <w:p w:rsidR="00E12764" w:rsidRPr="00CA07BB" w:rsidRDefault="00E12764" w:rsidP="006E3429">
      <w:pPr>
        <w:suppressAutoHyphens/>
        <w:overflowPunct w:val="0"/>
        <w:autoSpaceDE w:val="0"/>
        <w:jc w:val="left"/>
        <w:textAlignment w:val="baseline"/>
        <w:rPr>
          <w:rFonts w:cs="Arial"/>
          <w:b/>
          <w:bCs/>
          <w:snapToGrid w:val="0"/>
          <w:szCs w:val="20"/>
        </w:rPr>
      </w:pPr>
    </w:p>
    <w:p w:rsidR="00E12764" w:rsidRPr="00CA07BB" w:rsidRDefault="00E12764" w:rsidP="00E12764">
      <w:pPr>
        <w:suppressAutoHyphens/>
        <w:overflowPunct w:val="0"/>
        <w:autoSpaceDE w:val="0"/>
        <w:textAlignment w:val="baseline"/>
        <w:rPr>
          <w:rFonts w:cs="Arial"/>
          <w:bCs/>
          <w:snapToGrid w:val="0"/>
          <w:szCs w:val="20"/>
        </w:rPr>
      </w:pPr>
      <w:r w:rsidRPr="00CA07BB">
        <w:rPr>
          <w:rFonts w:cs="Arial"/>
          <w:bCs/>
          <w:snapToGrid w:val="0"/>
          <w:szCs w:val="20"/>
        </w:rPr>
        <w:t>A Kedvezményezett a Projektet a … mellékletben meghatározott műszaki-szakmai tartalom szerint valósítja meg.</w:t>
      </w:r>
    </w:p>
    <w:p w:rsidR="00E12764" w:rsidRPr="00CA07BB" w:rsidRDefault="00E12764" w:rsidP="00E12764">
      <w:pPr>
        <w:suppressAutoHyphens/>
        <w:overflowPunct w:val="0"/>
        <w:autoSpaceDE w:val="0"/>
        <w:textAlignment w:val="baseline"/>
        <w:rPr>
          <w:rFonts w:cs="Arial"/>
          <w:bCs/>
          <w:snapToGrid w:val="0"/>
          <w:szCs w:val="20"/>
        </w:rPr>
      </w:pPr>
      <w:r w:rsidRPr="00CA07BB">
        <w:rPr>
          <w:rFonts w:cs="Arial"/>
          <w:szCs w:val="20"/>
          <w:lang w:eastAsia="ar-SA"/>
        </w:rPr>
        <w:t xml:space="preserve">A műszaki-szakmai tartalom nem teljesítése esetén a </w:t>
      </w:r>
      <w:r w:rsidRPr="00CA07BB">
        <w:rPr>
          <w:rFonts w:cs="Arial"/>
          <w:szCs w:val="20"/>
        </w:rPr>
        <w:t>2014–2020 programozási időszakban az egyes európai uniós alapokból származó támogatások felhasználásának rendjéről szóló 272/2014. (XI. 5.) Korm. rendelet (a továbbiakban: 272/2014. (XI.5.) Korm. rendelet) 1. mellékletének 65.4 pontj</w:t>
      </w:r>
      <w:r w:rsidRPr="00CA07BB">
        <w:rPr>
          <w:rFonts w:cs="Arial"/>
          <w:szCs w:val="20"/>
          <w:lang w:eastAsia="ar-SA"/>
        </w:rPr>
        <w:t xml:space="preserve">ában </w:t>
      </w:r>
      <w:proofErr w:type="spellStart"/>
      <w:r w:rsidRPr="00CA07BB">
        <w:rPr>
          <w:rFonts w:cs="Arial"/>
          <w:szCs w:val="20"/>
          <w:lang w:eastAsia="ar-SA"/>
        </w:rPr>
        <w:t>szabályozottaknak</w:t>
      </w:r>
      <w:proofErr w:type="spellEnd"/>
      <w:r w:rsidRPr="00CA07BB">
        <w:rPr>
          <w:rFonts w:cs="Arial"/>
          <w:szCs w:val="20"/>
          <w:lang w:eastAsia="ar-SA"/>
        </w:rPr>
        <w:t xml:space="preserve"> megfelelően kell eljárni.</w:t>
      </w:r>
    </w:p>
    <w:p w:rsidR="00E12764" w:rsidRPr="00CA07BB" w:rsidRDefault="00E12764" w:rsidP="006E3429">
      <w:pPr>
        <w:suppressAutoHyphens/>
        <w:overflowPunct w:val="0"/>
        <w:autoSpaceDE w:val="0"/>
        <w:jc w:val="left"/>
        <w:textAlignment w:val="baseline"/>
        <w:rPr>
          <w:rFonts w:cs="Arial"/>
          <w:b/>
          <w:bCs/>
          <w:snapToGrid w:val="0"/>
          <w:szCs w:val="20"/>
        </w:rPr>
      </w:pPr>
    </w:p>
    <w:p w:rsidR="005A1FC0" w:rsidRPr="00CA07BB" w:rsidRDefault="005A1FC0" w:rsidP="005A1FC0">
      <w:pPr>
        <w:suppressAutoHyphens/>
        <w:overflowPunct w:val="0"/>
        <w:autoSpaceDE w:val="0"/>
        <w:jc w:val="left"/>
        <w:textAlignment w:val="baseline"/>
        <w:rPr>
          <w:rFonts w:cs="Arial"/>
          <w:b/>
          <w:bCs/>
          <w:snapToGrid w:val="0"/>
          <w:szCs w:val="20"/>
        </w:rPr>
      </w:pPr>
      <w:r w:rsidRPr="00CA07BB">
        <w:rPr>
          <w:rFonts w:cs="Arial"/>
          <w:b/>
          <w:bCs/>
          <w:snapToGrid w:val="0"/>
          <w:szCs w:val="20"/>
        </w:rPr>
        <w:t>A Projekt megvalósításának mérföldkövei, indikátorai és műszaki-szakmai eredményei</w:t>
      </w:r>
    </w:p>
    <w:p w:rsidR="005A1FC0" w:rsidRPr="00CA07BB" w:rsidRDefault="005A1FC0" w:rsidP="005A1FC0">
      <w:pPr>
        <w:suppressAutoHyphens/>
        <w:overflowPunct w:val="0"/>
        <w:autoSpaceDE w:val="0"/>
        <w:textAlignment w:val="baseline"/>
        <w:rPr>
          <w:rFonts w:cs="Arial"/>
          <w:b/>
          <w:bCs/>
          <w:snapToGrid w:val="0"/>
          <w:szCs w:val="20"/>
        </w:rPr>
      </w:pPr>
    </w:p>
    <w:p w:rsidR="005A1FC0" w:rsidRPr="00CA07BB" w:rsidRDefault="005A1FC0" w:rsidP="005A1FC0">
      <w:pPr>
        <w:suppressAutoHyphens/>
        <w:overflowPunct w:val="0"/>
        <w:autoSpaceDE w:val="0"/>
        <w:textAlignment w:val="baseline"/>
        <w:rPr>
          <w:rFonts w:cs="Arial"/>
          <w:bCs/>
          <w:snapToGrid w:val="0"/>
          <w:szCs w:val="20"/>
        </w:rPr>
      </w:pPr>
      <w:r w:rsidRPr="00CA07BB">
        <w:rPr>
          <w:rFonts w:cs="Arial"/>
          <w:bCs/>
          <w:snapToGrid w:val="0"/>
          <w:szCs w:val="20"/>
        </w:rPr>
        <w:t>A Kedvezményezett a Projektet a … mellékletben meghatározott mérföldkövek szerint valósítja meg.</w:t>
      </w:r>
    </w:p>
    <w:p w:rsidR="005A1FC0" w:rsidRPr="00CA07BB" w:rsidRDefault="005A1FC0" w:rsidP="005A1FC0">
      <w:pPr>
        <w:widowControl w:val="0"/>
        <w:suppressAutoHyphens/>
        <w:rPr>
          <w:rFonts w:cs="Arial"/>
          <w:b/>
          <w:bCs/>
          <w:snapToGrid w:val="0"/>
          <w:szCs w:val="20"/>
        </w:rPr>
      </w:pPr>
    </w:p>
    <w:p w:rsidR="005A1FC0" w:rsidRPr="00CA07BB" w:rsidRDefault="005A1FC0" w:rsidP="005A1FC0">
      <w:pPr>
        <w:widowControl w:val="0"/>
        <w:suppressAutoHyphens/>
        <w:rPr>
          <w:rFonts w:cs="Arial"/>
          <w:szCs w:val="20"/>
          <w:lang w:eastAsia="ar-SA"/>
        </w:rPr>
      </w:pPr>
      <w:r w:rsidRPr="00CA07BB">
        <w:rPr>
          <w:rFonts w:cs="Arial"/>
          <w:bCs/>
          <w:snapToGrid w:val="0"/>
          <w:szCs w:val="20"/>
        </w:rPr>
        <w:t>A Kedvezményezett a Projekt megvalósítása során a támogatást a …. me</w:t>
      </w:r>
      <w:r w:rsidRPr="00CA07BB">
        <w:rPr>
          <w:rFonts w:cs="Arial"/>
          <w:szCs w:val="20"/>
        </w:rPr>
        <w:t>l</w:t>
      </w:r>
      <w:r w:rsidRPr="00CA07BB">
        <w:rPr>
          <w:rFonts w:cs="Arial"/>
          <w:szCs w:val="20"/>
          <w:lang w:eastAsia="ar-SA"/>
        </w:rPr>
        <w:t xml:space="preserve">lékletben meghatározott indikátorok és műszaki-szakmai eredmények elérése érdekében jogosult és köteles felhasználni. </w:t>
      </w:r>
    </w:p>
    <w:p w:rsidR="005A1FC0" w:rsidRPr="00CA07BB" w:rsidRDefault="005A1FC0" w:rsidP="005A1FC0">
      <w:pPr>
        <w:widowControl w:val="0"/>
        <w:suppressAutoHyphens/>
        <w:rPr>
          <w:rFonts w:cs="Arial"/>
          <w:szCs w:val="20"/>
          <w:lang w:eastAsia="ar-SA"/>
        </w:rPr>
      </w:pPr>
      <w:r w:rsidRPr="00CA07BB">
        <w:rPr>
          <w:rFonts w:cs="Arial"/>
          <w:szCs w:val="20"/>
          <w:lang w:eastAsia="ar-SA"/>
        </w:rPr>
        <w:t xml:space="preserve">A Kedvezményezett az indikátorokat köteles teljesíteni. Az indikátorok nem teljesítése esetén a </w:t>
      </w:r>
      <w:r w:rsidRPr="00CA07BB">
        <w:rPr>
          <w:rFonts w:cs="Arial"/>
          <w:szCs w:val="20"/>
        </w:rPr>
        <w:t>272/2014. (XI.5.) Korm. rendelet</w:t>
      </w:r>
      <w:r w:rsidRPr="00CA07BB">
        <w:rPr>
          <w:rFonts w:cs="Arial"/>
          <w:szCs w:val="20"/>
          <w:lang w:eastAsia="ar-SA"/>
        </w:rPr>
        <w:t xml:space="preserve"> 88. §-ban </w:t>
      </w:r>
      <w:proofErr w:type="spellStart"/>
      <w:r w:rsidRPr="00CA07BB">
        <w:rPr>
          <w:rFonts w:cs="Arial"/>
          <w:szCs w:val="20"/>
          <w:lang w:eastAsia="ar-SA"/>
        </w:rPr>
        <w:t>szabályozottaknak</w:t>
      </w:r>
      <w:proofErr w:type="spellEnd"/>
      <w:r w:rsidRPr="00CA07BB">
        <w:rPr>
          <w:rFonts w:cs="Arial"/>
          <w:szCs w:val="20"/>
          <w:lang w:eastAsia="ar-SA"/>
        </w:rPr>
        <w:t xml:space="preserve"> megfelelően kell eljárni.  </w:t>
      </w:r>
    </w:p>
    <w:p w:rsidR="00DD13F5" w:rsidRPr="00CA07BB" w:rsidRDefault="00DD13F5" w:rsidP="00AE7A5B">
      <w:pPr>
        <w:suppressAutoHyphens/>
        <w:jc w:val="left"/>
        <w:rPr>
          <w:rFonts w:cs="Arial"/>
          <w:b/>
          <w:bCs/>
          <w:szCs w:val="20"/>
          <w:lang w:eastAsia="ar-SA"/>
        </w:rPr>
      </w:pPr>
    </w:p>
    <w:p w:rsidR="006E3429" w:rsidRPr="00CA07BB" w:rsidRDefault="006E3429" w:rsidP="00AE7A5B">
      <w:pPr>
        <w:suppressAutoHyphens/>
        <w:jc w:val="left"/>
        <w:rPr>
          <w:rFonts w:cs="Arial"/>
          <w:b/>
          <w:bCs/>
          <w:szCs w:val="20"/>
          <w:lang w:eastAsia="ar-SA"/>
        </w:rPr>
      </w:pPr>
      <w:r w:rsidRPr="00CA07BB">
        <w:rPr>
          <w:rFonts w:cs="Arial"/>
          <w:b/>
          <w:bCs/>
          <w:szCs w:val="20"/>
          <w:lang w:eastAsia="ar-SA"/>
        </w:rPr>
        <w:t>Biztosítékadási kötelezettség</w:t>
      </w:r>
    </w:p>
    <w:p w:rsidR="006E3429" w:rsidRPr="00CA07BB" w:rsidRDefault="006E3429" w:rsidP="006E3429">
      <w:pPr>
        <w:suppressAutoHyphens/>
        <w:rPr>
          <w:rFonts w:cs="Arial"/>
          <w:b/>
          <w:bCs/>
          <w:szCs w:val="20"/>
          <w:lang w:eastAsia="ar-SA"/>
        </w:rPr>
      </w:pPr>
    </w:p>
    <w:p w:rsidR="006E3429" w:rsidRPr="00CA07BB" w:rsidRDefault="006E3429" w:rsidP="006E3429">
      <w:pPr>
        <w:suppressAutoHyphens/>
        <w:overflowPunct w:val="0"/>
        <w:autoSpaceDE w:val="0"/>
        <w:textAlignment w:val="baseline"/>
        <w:rPr>
          <w:rFonts w:cs="Arial"/>
          <w:szCs w:val="20"/>
          <w:lang w:eastAsia="ar-SA"/>
        </w:rPr>
      </w:pPr>
      <w:r w:rsidRPr="00CA07BB">
        <w:rPr>
          <w:rFonts w:cs="Arial"/>
          <w:szCs w:val="20"/>
          <w:lang w:eastAsia="ar-SA"/>
        </w:rPr>
        <w:t xml:space="preserve">Amennyiben a Kedvezményezett a </w:t>
      </w:r>
      <w:r w:rsidRPr="00CA07BB">
        <w:rPr>
          <w:rFonts w:cs="Arial"/>
          <w:szCs w:val="20"/>
        </w:rPr>
        <w:t>272/2014. (XI.5.) Korm. rendelet</w:t>
      </w:r>
      <w:r w:rsidRPr="00CA07BB">
        <w:rPr>
          <w:rFonts w:cs="Arial"/>
          <w:szCs w:val="20"/>
          <w:lang w:eastAsia="ar-SA"/>
        </w:rPr>
        <w:t xml:space="preserve"> 84. §-a alapján nem mentesül a biztosítéknyújtási kötelezettség alól, úgy </w:t>
      </w:r>
      <w:r w:rsidR="0050376B" w:rsidRPr="00CA07BB">
        <w:rPr>
          <w:rFonts w:cs="Arial"/>
          <w:szCs w:val="20"/>
          <w:lang w:eastAsia="ar-SA"/>
        </w:rPr>
        <w:t>az</w:t>
      </w:r>
      <w:r w:rsidRPr="00CA07BB">
        <w:rPr>
          <w:rFonts w:cs="Arial"/>
          <w:szCs w:val="20"/>
          <w:lang w:eastAsia="ar-SA"/>
        </w:rPr>
        <w:t xml:space="preserve"> Okirat</w:t>
      </w:r>
      <w:proofErr w:type="gramStart"/>
      <w:r w:rsidRPr="00CA07BB">
        <w:rPr>
          <w:rFonts w:cs="Arial"/>
          <w:szCs w:val="20"/>
          <w:lang w:eastAsia="ar-SA"/>
        </w:rPr>
        <w:t xml:space="preserve"> ….</w:t>
      </w:r>
      <w:proofErr w:type="gramEnd"/>
      <w:r w:rsidRPr="00CA07BB">
        <w:rPr>
          <w:rFonts w:cs="Arial"/>
          <w:szCs w:val="20"/>
          <w:lang w:eastAsia="ar-SA"/>
        </w:rPr>
        <w:t xml:space="preserve">. mellékletében foglaltak szerinti </w:t>
      </w:r>
      <w:proofErr w:type="spellStart"/>
      <w:r w:rsidRPr="00CA07BB">
        <w:rPr>
          <w:rFonts w:cs="Arial"/>
          <w:szCs w:val="20"/>
          <w:lang w:eastAsia="ar-SA"/>
        </w:rPr>
        <w:t>biztosítéko</w:t>
      </w:r>
      <w:proofErr w:type="spellEnd"/>
      <w:r w:rsidRPr="00CA07BB">
        <w:rPr>
          <w:rFonts w:cs="Arial"/>
          <w:szCs w:val="20"/>
          <w:lang w:eastAsia="ar-SA"/>
        </w:rPr>
        <w:t>(</w:t>
      </w:r>
      <w:proofErr w:type="spellStart"/>
      <w:r w:rsidRPr="00CA07BB">
        <w:rPr>
          <w:rFonts w:cs="Arial"/>
          <w:szCs w:val="20"/>
          <w:lang w:eastAsia="ar-SA"/>
        </w:rPr>
        <w:t>ka</w:t>
      </w:r>
      <w:proofErr w:type="spellEnd"/>
      <w:r w:rsidRPr="00CA07BB">
        <w:rPr>
          <w:rFonts w:cs="Arial"/>
          <w:szCs w:val="20"/>
          <w:lang w:eastAsia="ar-SA"/>
        </w:rPr>
        <w:t>)t nyújtja.</w:t>
      </w:r>
    </w:p>
    <w:p w:rsidR="006E3429" w:rsidRPr="00CA07BB" w:rsidRDefault="006E3429" w:rsidP="006E3429">
      <w:pPr>
        <w:suppressAutoHyphens/>
        <w:overflowPunct w:val="0"/>
        <w:autoSpaceDE w:val="0"/>
        <w:spacing w:before="120"/>
        <w:textAlignment w:val="baseline"/>
        <w:rPr>
          <w:rFonts w:cs="Arial"/>
          <w:szCs w:val="20"/>
          <w:lang w:eastAsia="ar-SA"/>
        </w:rPr>
      </w:pPr>
      <w:r w:rsidRPr="00CA07BB">
        <w:rPr>
          <w:rFonts w:cs="Arial"/>
          <w:szCs w:val="20"/>
          <w:lang w:eastAsia="ar-SA"/>
        </w:rPr>
        <w:t>A</w:t>
      </w:r>
      <w:r w:rsidR="003A3B85" w:rsidRPr="00CA07BB">
        <w:rPr>
          <w:rFonts w:cs="Arial"/>
          <w:szCs w:val="20"/>
          <w:lang w:eastAsia="ar-SA"/>
        </w:rPr>
        <w:t>(</w:t>
      </w:r>
      <w:r w:rsidRPr="00CA07BB">
        <w:rPr>
          <w:rFonts w:cs="Arial"/>
          <w:szCs w:val="20"/>
          <w:lang w:eastAsia="ar-SA"/>
        </w:rPr>
        <w:t>z</w:t>
      </w:r>
      <w:r w:rsidR="003A3B85" w:rsidRPr="00CA07BB">
        <w:rPr>
          <w:rFonts w:cs="Arial"/>
          <w:szCs w:val="20"/>
          <w:lang w:eastAsia="ar-SA"/>
        </w:rPr>
        <w:t>)</w:t>
      </w:r>
      <w:proofErr w:type="gramStart"/>
      <w:r w:rsidRPr="00CA07BB">
        <w:rPr>
          <w:rFonts w:cs="Arial"/>
          <w:szCs w:val="20"/>
          <w:lang w:eastAsia="ar-SA"/>
        </w:rPr>
        <w:t xml:space="preserve"> ….</w:t>
      </w:r>
      <w:proofErr w:type="gramEnd"/>
      <w:r w:rsidRPr="00CA07BB">
        <w:rPr>
          <w:rFonts w:cs="Arial"/>
          <w:szCs w:val="20"/>
          <w:lang w:eastAsia="ar-SA"/>
        </w:rPr>
        <w:t xml:space="preserve">. melléklet az ÁSZF-ben, a felhívásban, valamint a </w:t>
      </w:r>
      <w:r w:rsidRPr="00CA07BB">
        <w:rPr>
          <w:rFonts w:cs="Arial"/>
          <w:szCs w:val="20"/>
        </w:rPr>
        <w:t>272/2014. (XI.5.) Korm. rendelet</w:t>
      </w:r>
      <w:r w:rsidRPr="00CA07BB">
        <w:rPr>
          <w:rFonts w:cs="Arial"/>
          <w:szCs w:val="20"/>
          <w:lang w:eastAsia="ar-SA"/>
        </w:rPr>
        <w:t>ben foglalt szabályok szerinti, szabályszerű benyújtástól válik a</w:t>
      </w:r>
      <w:r w:rsidR="001A5509" w:rsidRPr="00CA07BB">
        <w:rPr>
          <w:rFonts w:cs="Arial"/>
          <w:szCs w:val="20"/>
          <w:lang w:eastAsia="ar-SA"/>
        </w:rPr>
        <w:t>z</w:t>
      </w:r>
      <w:r w:rsidRPr="00CA07BB">
        <w:rPr>
          <w:rFonts w:cs="Arial"/>
          <w:szCs w:val="20"/>
          <w:lang w:eastAsia="ar-SA"/>
        </w:rPr>
        <w:t xml:space="preserve"> Okirat részévé.</w:t>
      </w:r>
    </w:p>
    <w:p w:rsidR="00BB499A" w:rsidRPr="00CA07BB" w:rsidRDefault="00BB499A" w:rsidP="00BB499A">
      <w:pPr>
        <w:suppressAutoHyphens/>
        <w:jc w:val="left"/>
        <w:rPr>
          <w:rFonts w:cs="Arial"/>
          <w:b/>
          <w:bCs/>
          <w:szCs w:val="20"/>
          <w:lang w:eastAsia="ar-SA"/>
        </w:rPr>
      </w:pPr>
    </w:p>
    <w:p w:rsidR="00BB499A" w:rsidRPr="00CA07BB" w:rsidRDefault="00BB499A" w:rsidP="00BB499A">
      <w:pPr>
        <w:suppressAutoHyphens/>
        <w:jc w:val="left"/>
        <w:rPr>
          <w:rFonts w:cs="Arial"/>
          <w:b/>
          <w:bCs/>
          <w:szCs w:val="20"/>
          <w:lang w:eastAsia="ar-SA"/>
        </w:rPr>
      </w:pPr>
      <w:r w:rsidRPr="00CA07BB">
        <w:rPr>
          <w:rFonts w:cs="Arial"/>
          <w:b/>
          <w:bCs/>
          <w:szCs w:val="20"/>
          <w:lang w:eastAsia="ar-SA"/>
        </w:rPr>
        <w:t>Önerő támogatás</w:t>
      </w:r>
      <w:r w:rsidRPr="00CA07BB">
        <w:rPr>
          <w:rStyle w:val="Lbjegyzet-hivatkozs"/>
          <w:rFonts w:cs="Arial"/>
          <w:b/>
          <w:bCs/>
          <w:szCs w:val="20"/>
          <w:lang w:eastAsia="ar-SA"/>
        </w:rPr>
        <w:footnoteReference w:id="5"/>
      </w:r>
    </w:p>
    <w:p w:rsidR="006E3429" w:rsidRPr="00CA07BB" w:rsidRDefault="00BB499A" w:rsidP="006E3429">
      <w:pPr>
        <w:widowControl w:val="0"/>
        <w:rPr>
          <w:rFonts w:cs="Arial"/>
          <w:szCs w:val="20"/>
        </w:rPr>
      </w:pPr>
      <w:r w:rsidRPr="00CA07BB">
        <w:rPr>
          <w:rFonts w:cs="Arial"/>
          <w:szCs w:val="20"/>
        </w:rPr>
        <w:t xml:space="preserve">A Támogató vállalja, hogy </w:t>
      </w:r>
      <w:r w:rsidRPr="00CA07BB">
        <w:rPr>
          <w:rFonts w:cs="Arial"/>
          <w:i/>
          <w:szCs w:val="20"/>
        </w:rPr>
        <w:t>az Európai Regionális Fejlesztési Alapra, az Európai Szociális Alapra, a Kohéziós Alapra, az Európai Mezőgazdasági Vidékfejlesztési Alapra és az Európai Tengerügyi és Halászati Alapra vonatkozó közös rendelkezések megállapításáról, az Európai Regionális Fejlesztési Alapra, az Európai Szociális Alapra és a Kohéziós Alapra és az Európai Tengerügyi és Halászati Alapra vonatkozó általános rendelkezések megállapításáról és az 1083/2006/EK tanácsi rendelet hatályon kívül helyezéséről szóló, 2013. december 17-i 1303/2013/EU európai parlamenti és tanácsi rendelet 61. cikke szerinti, a befejezést követően nettó bevételt termelő projektek, valamint a 65. cikk (8) bekezdése szerinti, a végrehajtásuk során nettó bevételt termelő projektek esetén a költség haszon elemzés eredményeként megállapított megtérülő projektköltség alapján meghatározott önerő / az európai uniós forrásból el nem számolható kiadások</w:t>
      </w:r>
      <w:r w:rsidRPr="00CA07BB">
        <w:rPr>
          <w:rFonts w:cs="Arial"/>
          <w:szCs w:val="20"/>
        </w:rPr>
        <w:t xml:space="preserve">  – ez irányú külön kérelem nélkül, a felhívásra benyújtott támogatási kérelem alapján –megtérítésre kerül.</w:t>
      </w:r>
    </w:p>
    <w:p w:rsidR="006E3429" w:rsidRPr="00CA07BB" w:rsidRDefault="006E3429" w:rsidP="006E3429">
      <w:pPr>
        <w:widowControl w:val="0"/>
        <w:rPr>
          <w:rFonts w:cs="Arial"/>
          <w:szCs w:val="20"/>
        </w:rPr>
      </w:pPr>
    </w:p>
    <w:p w:rsidR="00F4735A" w:rsidRPr="00CA07BB" w:rsidRDefault="00F4735A" w:rsidP="006E3429">
      <w:pPr>
        <w:widowControl w:val="0"/>
        <w:rPr>
          <w:rFonts w:cs="Arial"/>
          <w:szCs w:val="20"/>
        </w:rPr>
      </w:pPr>
    </w:p>
    <w:p w:rsidR="00CA07BB" w:rsidRPr="00CA07BB" w:rsidRDefault="00CA07BB" w:rsidP="006E3429">
      <w:pPr>
        <w:widowControl w:val="0"/>
        <w:rPr>
          <w:rFonts w:cs="Arial"/>
          <w:szCs w:val="20"/>
        </w:rPr>
      </w:pPr>
    </w:p>
    <w:p w:rsidR="00403ED8" w:rsidRPr="00CA07BB" w:rsidRDefault="00403ED8" w:rsidP="00403ED8">
      <w:pPr>
        <w:suppressAutoHyphens/>
        <w:overflowPunct w:val="0"/>
        <w:autoSpaceDE w:val="0"/>
        <w:textAlignment w:val="baseline"/>
        <w:rPr>
          <w:rFonts w:cs="Arial"/>
          <w:b/>
          <w:szCs w:val="20"/>
        </w:rPr>
      </w:pPr>
      <w:r w:rsidRPr="00CA07BB">
        <w:rPr>
          <w:rFonts w:cs="Arial"/>
          <w:b/>
          <w:szCs w:val="20"/>
        </w:rPr>
        <w:t>Záró rendelkezések</w:t>
      </w:r>
    </w:p>
    <w:p w:rsidR="00EF2B1A" w:rsidRPr="00CA07BB" w:rsidRDefault="00EF2B1A" w:rsidP="006E3429">
      <w:pPr>
        <w:widowControl w:val="0"/>
        <w:rPr>
          <w:rFonts w:cs="Arial"/>
          <w:szCs w:val="20"/>
        </w:rPr>
      </w:pPr>
    </w:p>
    <w:p w:rsidR="00F936D7" w:rsidRPr="00CA07BB" w:rsidRDefault="00F4735A" w:rsidP="00F936D7">
      <w:pPr>
        <w:rPr>
          <w:rFonts w:cs="Arial"/>
          <w:szCs w:val="20"/>
          <w:u w:val="single"/>
        </w:rPr>
      </w:pPr>
      <w:r w:rsidRPr="00CA07BB">
        <w:rPr>
          <w:rFonts w:cs="Arial"/>
          <w:szCs w:val="20"/>
        </w:rPr>
        <w:t>A benyújtott</w:t>
      </w:r>
      <w:r w:rsidR="007D1FBF" w:rsidRPr="00CA07BB">
        <w:rPr>
          <w:rFonts w:cs="Arial"/>
          <w:szCs w:val="20"/>
        </w:rPr>
        <w:t xml:space="preserve"> támogatási kérelem </w:t>
      </w:r>
      <w:r w:rsidR="00F936D7" w:rsidRPr="00CA07BB">
        <w:rPr>
          <w:rFonts w:cs="Arial"/>
          <w:szCs w:val="20"/>
        </w:rPr>
        <w:t xml:space="preserve">értelmében a Kedvezményezett a vissza nem térítendő támogatást köteles a módosított </w:t>
      </w:r>
      <w:r w:rsidR="007D1FBF" w:rsidRPr="00CA07BB">
        <w:rPr>
          <w:rFonts w:cs="Arial"/>
          <w:szCs w:val="20"/>
        </w:rPr>
        <w:t xml:space="preserve">támogatási kérelemben </w:t>
      </w:r>
      <w:r w:rsidR="00F936D7" w:rsidRPr="00CA07BB">
        <w:rPr>
          <w:rFonts w:cs="Arial"/>
          <w:szCs w:val="20"/>
        </w:rPr>
        <w:t>meghatározott feladatok végrehajtására fordítani.</w:t>
      </w:r>
    </w:p>
    <w:p w:rsidR="00F936D7" w:rsidRPr="00CA07BB" w:rsidRDefault="00F936D7" w:rsidP="00F936D7">
      <w:pPr>
        <w:rPr>
          <w:rFonts w:cs="Arial"/>
          <w:szCs w:val="20"/>
        </w:rPr>
      </w:pPr>
      <w:r w:rsidRPr="00CA07BB">
        <w:rPr>
          <w:rFonts w:cs="Arial"/>
          <w:szCs w:val="20"/>
        </w:rPr>
        <w:t xml:space="preserve">A Kedvezményezett a támogatás felhasználása során köteles a vonatkozó jogszabályok, így különösen, </w:t>
      </w:r>
      <w:r w:rsidR="00D66687" w:rsidRPr="00CA07BB">
        <w:rPr>
          <w:rFonts w:cs="Arial"/>
          <w:szCs w:val="20"/>
        </w:rPr>
        <w:t xml:space="preserve">az államháztartásról szóló 2011. évi CXCV. törvény, az államháztartásról szóló törvény végrehajtásáról szóló 368/2011. (XII. 31.) Korm. rendelet és </w:t>
      </w:r>
      <w:r w:rsidRPr="00CA07BB">
        <w:rPr>
          <w:rFonts w:cs="Arial"/>
          <w:szCs w:val="20"/>
        </w:rPr>
        <w:t xml:space="preserve">a </w:t>
      </w:r>
      <w:r w:rsidR="00EF2B1A" w:rsidRPr="00CA07BB">
        <w:rPr>
          <w:rFonts w:cs="Arial"/>
          <w:szCs w:val="20"/>
        </w:rPr>
        <w:t>272/2014. (XI.5.) Korm. rendelet</w:t>
      </w:r>
      <w:r w:rsidR="00D66687" w:rsidRPr="00CA07BB">
        <w:rPr>
          <w:rFonts w:cs="Arial"/>
          <w:szCs w:val="20"/>
        </w:rPr>
        <w:t>, továbbá</w:t>
      </w:r>
      <w:r w:rsidRPr="00CA07BB">
        <w:rPr>
          <w:rFonts w:cs="Arial"/>
          <w:szCs w:val="20"/>
        </w:rPr>
        <w:t xml:space="preserve"> az Általános Szerződési Feltételek (ÁSZF) rendelkezéseinek megtartására.</w:t>
      </w:r>
      <w:r w:rsidR="00D66687" w:rsidRPr="00CA07BB">
        <w:rPr>
          <w:rFonts w:cs="Arial"/>
          <w:szCs w:val="20"/>
        </w:rPr>
        <w:t xml:space="preserve"> A Kedvezményezett </w:t>
      </w:r>
      <w:r w:rsidR="00853D17" w:rsidRPr="00CA07BB">
        <w:rPr>
          <w:rFonts w:cs="Arial"/>
          <w:szCs w:val="20"/>
        </w:rPr>
        <w:t>tudomásul veszi, hogy a</w:t>
      </w:r>
      <w:r w:rsidR="0044095F" w:rsidRPr="00CA07BB">
        <w:rPr>
          <w:rFonts w:cs="Arial"/>
          <w:szCs w:val="20"/>
        </w:rPr>
        <w:t>z Okirat</w:t>
      </w:r>
      <w:r w:rsidR="00853D17" w:rsidRPr="00CA07BB">
        <w:rPr>
          <w:rFonts w:cs="Arial"/>
          <w:szCs w:val="20"/>
        </w:rPr>
        <w:t>, valamint az ÁSZF a vonatkozó jogszabályok módosításával, illetve új, a</w:t>
      </w:r>
      <w:r w:rsidR="0044095F" w:rsidRPr="00CA07BB">
        <w:rPr>
          <w:rFonts w:cs="Arial"/>
          <w:szCs w:val="20"/>
        </w:rPr>
        <w:t>z Okirat</w:t>
      </w:r>
      <w:r w:rsidR="00853D17" w:rsidRPr="00CA07BB">
        <w:rPr>
          <w:rFonts w:cs="Arial"/>
          <w:szCs w:val="20"/>
        </w:rPr>
        <w:t xml:space="preserve"> és az ÁSZF szempontjából releváns jogszabályok hatálybalépésével minden külön intézkedés nélkül módosulnak.</w:t>
      </w:r>
    </w:p>
    <w:p w:rsidR="00853D17" w:rsidRPr="00CA07BB" w:rsidRDefault="00853D17" w:rsidP="00F936D7">
      <w:pPr>
        <w:rPr>
          <w:rFonts w:cs="Arial"/>
          <w:szCs w:val="20"/>
        </w:rPr>
      </w:pPr>
    </w:p>
    <w:p w:rsidR="00DD13F5" w:rsidRPr="00CA07BB" w:rsidRDefault="00B576DA" w:rsidP="00F936D7">
      <w:pPr>
        <w:rPr>
          <w:rFonts w:cs="Arial"/>
          <w:szCs w:val="20"/>
        </w:rPr>
      </w:pPr>
      <w:r w:rsidRPr="00CA07BB">
        <w:rPr>
          <w:rFonts w:cs="Arial"/>
          <w:szCs w:val="20"/>
        </w:rPr>
        <w:t xml:space="preserve">A Kedvezményezett szavatol azért, hogy – az információs önrendelkezési jogról és az információszabadságról szóló 2011. évi CXII. törvény előírásainak megfelelően – </w:t>
      </w:r>
      <w:r w:rsidR="005A1FC0" w:rsidRPr="00CA07BB">
        <w:rPr>
          <w:rFonts w:cs="Arial"/>
          <w:szCs w:val="20"/>
        </w:rPr>
        <w:t>a projektadatlapon feltüntetett projektfelelős, a projektadatlapon és mellékleteiben feltüntetett más személyek, illetve a Projekt megvalósításában résztvevő személyek, valamint a beszámolás, a szabálytalansági eljárás és az ellenőrzési tevékenység során átadott dokumentumokban feltüntetett személyek személyes adataiknak a Támogató és a Miniszterelnökség által történő kezeléséhez (ideértve ezen adatok felvételét, tárolását, nyilvánosságra hozatalát, statisztikai módszerekkel történő feldolgozását is) kifejezetten hozzájárultak. Ennek alapján a Kedvezményezett szavatol azért, hogy ezen személyes adatok fentieknek megfelelő kezelése az érintettek hozzájárulásával történik.</w:t>
      </w:r>
    </w:p>
    <w:p w:rsidR="005A1FC0" w:rsidRPr="00CA07BB" w:rsidRDefault="005A1FC0" w:rsidP="005A1FC0">
      <w:pPr>
        <w:suppressAutoHyphens/>
        <w:overflowPunct w:val="0"/>
        <w:autoSpaceDE w:val="0"/>
        <w:textAlignment w:val="baseline"/>
        <w:rPr>
          <w:rFonts w:cs="Arial"/>
          <w:szCs w:val="20"/>
        </w:rPr>
      </w:pPr>
    </w:p>
    <w:p w:rsidR="005A1FC0" w:rsidRPr="00CA07BB" w:rsidRDefault="005A1FC0" w:rsidP="005A1FC0">
      <w:pPr>
        <w:rPr>
          <w:rFonts w:cs="Arial"/>
          <w:szCs w:val="20"/>
        </w:rPr>
      </w:pPr>
      <w:r w:rsidRPr="00CA07BB">
        <w:rPr>
          <w:rFonts w:cs="Arial"/>
          <w:szCs w:val="20"/>
        </w:rPr>
        <w:t>Az Európai Szociális Alapról szóló 1304/2013/EU rendelet 5. cikkében meghatározott mutatók előállításához szükséges személyes és különleges adatokkal kapcsolatosan végzendő adatgyűjtési, ill. –feldolgozási feladatokat a Kedvezményezett a Szerződés …… sz. mellékletét képező adatfeldolgozási szerződésnek megfelelően végzi.</w:t>
      </w:r>
      <w:r w:rsidRPr="00CA07BB">
        <w:rPr>
          <w:rStyle w:val="Lbjegyzet-hivatkozs"/>
          <w:rFonts w:cs="Arial"/>
          <w:szCs w:val="20"/>
        </w:rPr>
        <w:footnoteReference w:id="6"/>
      </w:r>
    </w:p>
    <w:p w:rsidR="00DD13F5" w:rsidRPr="00CA07BB" w:rsidRDefault="00DD13F5" w:rsidP="00F936D7">
      <w:pPr>
        <w:rPr>
          <w:rFonts w:cs="Arial"/>
          <w:szCs w:val="20"/>
        </w:rPr>
      </w:pPr>
    </w:p>
    <w:p w:rsidR="00F936D7" w:rsidRPr="00CA07BB" w:rsidRDefault="00F936D7" w:rsidP="00F936D7">
      <w:pPr>
        <w:rPr>
          <w:rFonts w:cs="Arial"/>
          <w:szCs w:val="20"/>
        </w:rPr>
      </w:pPr>
      <w:r w:rsidRPr="00CA07BB">
        <w:rPr>
          <w:rFonts w:cs="Arial"/>
          <w:szCs w:val="20"/>
        </w:rPr>
        <w:t xml:space="preserve">A Kedvezményezett és a Támogató közötti kapcsolattartás </w:t>
      </w:r>
      <w:r w:rsidR="00403ED8" w:rsidRPr="00CA07BB">
        <w:rPr>
          <w:rFonts w:cs="Arial"/>
          <w:szCs w:val="20"/>
        </w:rPr>
        <w:t xml:space="preserve">272/2014. (XI. 5.) Korm. rendelet </w:t>
      </w:r>
      <w:r w:rsidRPr="00CA07BB">
        <w:rPr>
          <w:rFonts w:cs="Arial"/>
          <w:szCs w:val="20"/>
        </w:rPr>
        <w:t>1. mellékletének XII. fejezete alapján történik.</w:t>
      </w:r>
    </w:p>
    <w:p w:rsidR="00F936D7" w:rsidRPr="00CA07BB" w:rsidRDefault="00D66687" w:rsidP="00F936D7">
      <w:pPr>
        <w:rPr>
          <w:rFonts w:cs="Arial"/>
          <w:szCs w:val="20"/>
        </w:rPr>
      </w:pPr>
      <w:r w:rsidRPr="00CA07BB">
        <w:rPr>
          <w:rFonts w:cs="Arial"/>
          <w:szCs w:val="20"/>
        </w:rPr>
        <w:t xml:space="preserve">A </w:t>
      </w:r>
      <w:r w:rsidR="00F936D7" w:rsidRPr="00CA07BB">
        <w:rPr>
          <w:rFonts w:cs="Arial"/>
          <w:szCs w:val="20"/>
        </w:rPr>
        <w:t xml:space="preserve">Kedvezményezett és </w:t>
      </w:r>
      <w:r w:rsidRPr="00CA07BB">
        <w:rPr>
          <w:rFonts w:cs="Arial"/>
          <w:szCs w:val="20"/>
        </w:rPr>
        <w:t xml:space="preserve">a </w:t>
      </w:r>
      <w:r w:rsidR="00F936D7" w:rsidRPr="00CA07BB">
        <w:rPr>
          <w:rFonts w:cs="Arial"/>
          <w:szCs w:val="20"/>
        </w:rPr>
        <w:t>Támogató a Projekt megvalósításának időtartamára kapcsolattartót jelölnek ki. Változás esetén, a változást követően 8 napon belül tájékoztatják egymást.</w:t>
      </w:r>
    </w:p>
    <w:p w:rsidR="00D66687" w:rsidRPr="00CA07BB" w:rsidRDefault="00D66687" w:rsidP="00EF2B1A">
      <w:pPr>
        <w:rPr>
          <w:rFonts w:cs="Arial"/>
          <w:szCs w:val="20"/>
        </w:rPr>
      </w:pPr>
    </w:p>
    <w:p w:rsidR="00F314D8" w:rsidRPr="00CA07BB" w:rsidRDefault="00EF2B1A" w:rsidP="00EF2B1A">
      <w:pPr>
        <w:rPr>
          <w:rFonts w:cs="Arial"/>
          <w:szCs w:val="20"/>
        </w:rPr>
      </w:pPr>
      <w:r w:rsidRPr="00CA07BB">
        <w:rPr>
          <w:rFonts w:cs="Arial"/>
          <w:szCs w:val="20"/>
        </w:rPr>
        <w:t xml:space="preserve">Az Okirathoz csatolt …… db melléklet, és az Okirathoz fizikai értelemben nem csatolt, de az Okiratban vagy az ÁSZF-ben hivatkozott mellékletek, továbbá a </w:t>
      </w:r>
      <w:r w:rsidR="00F466FD" w:rsidRPr="00CA07BB">
        <w:rPr>
          <w:rFonts w:cs="Arial"/>
          <w:szCs w:val="20"/>
        </w:rPr>
        <w:t>támogatási kérelem</w:t>
      </w:r>
      <w:r w:rsidRPr="00CA07BB">
        <w:rPr>
          <w:rFonts w:cs="Arial"/>
          <w:szCs w:val="20"/>
        </w:rPr>
        <w:t xml:space="preserve"> és annak mellékletét képező valamennyi nyilatkozat, dokumentum az Okirat elválaszthatatlan része.</w:t>
      </w:r>
    </w:p>
    <w:p w:rsidR="00403ED8" w:rsidRPr="00CA07BB" w:rsidRDefault="00B576DA" w:rsidP="00EF2B1A">
      <w:pPr>
        <w:suppressAutoHyphens/>
        <w:overflowPunct w:val="0"/>
        <w:autoSpaceDE w:val="0"/>
        <w:jc w:val="left"/>
        <w:textAlignment w:val="baseline"/>
        <w:rPr>
          <w:rFonts w:cs="Arial"/>
          <w:szCs w:val="20"/>
        </w:rPr>
      </w:pPr>
      <w:r w:rsidRPr="00CA07BB">
        <w:rPr>
          <w:rFonts w:cs="Arial"/>
          <w:szCs w:val="20"/>
        </w:rPr>
        <w:t xml:space="preserve">A mindenkor hatályos ÁSZF a </w:t>
      </w:r>
      <w:hyperlink r:id="rId8" w:history="1">
        <w:r w:rsidR="00615DB1" w:rsidRPr="00CA07BB">
          <w:rPr>
            <w:rStyle w:val="Hiperhivatkozs"/>
            <w:rFonts w:cs="Arial"/>
            <w:color w:val="auto"/>
            <w:szCs w:val="20"/>
          </w:rPr>
          <w:t>www.szechenyi2020.hu</w:t>
        </w:r>
      </w:hyperlink>
      <w:r w:rsidR="00615DB1" w:rsidRPr="00CA07BB">
        <w:rPr>
          <w:rFonts w:cs="Arial"/>
          <w:szCs w:val="20"/>
        </w:rPr>
        <w:t xml:space="preserve"> </w:t>
      </w:r>
      <w:r w:rsidRPr="00CA07BB">
        <w:rPr>
          <w:rFonts w:cs="Arial"/>
          <w:szCs w:val="20"/>
        </w:rPr>
        <w:t>oldalon található meg.</w:t>
      </w:r>
    </w:p>
    <w:p w:rsidR="00F466FD" w:rsidRPr="00CA07BB" w:rsidRDefault="00F466FD" w:rsidP="00EF2B1A">
      <w:pPr>
        <w:suppressAutoHyphens/>
        <w:overflowPunct w:val="0"/>
        <w:autoSpaceDE w:val="0"/>
        <w:jc w:val="left"/>
        <w:textAlignment w:val="baseline"/>
        <w:rPr>
          <w:rFonts w:cs="Arial"/>
          <w:szCs w:val="20"/>
        </w:rPr>
      </w:pPr>
    </w:p>
    <w:p w:rsidR="00F314D8" w:rsidRPr="00CA07BB" w:rsidRDefault="00F314D8" w:rsidP="00EF2B1A">
      <w:pPr>
        <w:suppressAutoHyphens/>
        <w:overflowPunct w:val="0"/>
        <w:autoSpaceDE w:val="0"/>
        <w:jc w:val="left"/>
        <w:textAlignment w:val="baseline"/>
        <w:rPr>
          <w:rFonts w:cs="Arial"/>
          <w:szCs w:val="20"/>
        </w:rPr>
      </w:pPr>
      <w:r w:rsidRPr="00CA07BB">
        <w:rPr>
          <w:rFonts w:cs="Arial"/>
          <w:szCs w:val="20"/>
        </w:rPr>
        <w:t xml:space="preserve">Jelen Okirat a közlés napjával lép hatályba. </w:t>
      </w:r>
    </w:p>
    <w:p w:rsidR="00F314D8" w:rsidRPr="00CA07BB" w:rsidRDefault="00F314D8" w:rsidP="00F314D8">
      <w:pPr>
        <w:suppressAutoHyphens/>
        <w:overflowPunct w:val="0"/>
        <w:autoSpaceDE w:val="0"/>
        <w:textAlignment w:val="baseline"/>
        <w:rPr>
          <w:rFonts w:cs="Arial"/>
          <w:szCs w:val="20"/>
        </w:rPr>
      </w:pPr>
    </w:p>
    <w:p w:rsidR="00F314D8" w:rsidRPr="00CA07BB" w:rsidRDefault="00F314D8" w:rsidP="00F314D8">
      <w:pPr>
        <w:tabs>
          <w:tab w:val="left" w:pos="426"/>
        </w:tabs>
        <w:suppressAutoHyphens/>
        <w:overflowPunct w:val="0"/>
        <w:autoSpaceDE w:val="0"/>
        <w:contextualSpacing/>
        <w:textAlignment w:val="baseline"/>
        <w:rPr>
          <w:rFonts w:cs="Arial"/>
          <w:szCs w:val="20"/>
        </w:rPr>
      </w:pPr>
      <w:r w:rsidRPr="00CA07BB">
        <w:rPr>
          <w:rFonts w:cs="Arial"/>
          <w:szCs w:val="20"/>
        </w:rPr>
        <w:t>Jelen Okirat hatálybalépés</w:t>
      </w:r>
      <w:r w:rsidR="00F05DC0" w:rsidRPr="00CA07BB">
        <w:rPr>
          <w:rFonts w:cs="Arial"/>
          <w:szCs w:val="20"/>
        </w:rPr>
        <w:t>é</w:t>
      </w:r>
      <w:r w:rsidRPr="00CA07BB">
        <w:rPr>
          <w:rFonts w:cs="Arial"/>
          <w:szCs w:val="20"/>
        </w:rPr>
        <w:t>nek napja az elfogadás, illetve a kifogás benyújtására nyitva álló határidő utolsó napját követő nap, tekintettel arra, hogy az Okiratban meghatározott feltétel eltér a benyújtott támogatási kérelem feltételeitől, így a támogatási jogviszony létrejöttének feltétele az Okirat kedvezményezett általi elfogadása. Elfogadásnak tekinthető, ha a támogatói okirat kézbesítését vagy egyéb módon történő átvételét követően a kedvezményezett a kifogás benyújtására nyitva álló határidőben kifogást nem nyújt be.</w:t>
      </w:r>
    </w:p>
    <w:p w:rsidR="001A5509" w:rsidRPr="00CA07BB" w:rsidRDefault="001A5509" w:rsidP="001A5509">
      <w:pPr>
        <w:suppressAutoHyphens/>
        <w:overflowPunct w:val="0"/>
        <w:autoSpaceDE w:val="0"/>
        <w:jc w:val="left"/>
        <w:textAlignment w:val="baseline"/>
        <w:rPr>
          <w:rFonts w:cs="Arial"/>
          <w:szCs w:val="20"/>
        </w:rPr>
      </w:pPr>
    </w:p>
    <w:p w:rsidR="00F314D8" w:rsidRPr="00CA07BB" w:rsidRDefault="00F314D8" w:rsidP="00403ED8">
      <w:pPr>
        <w:suppressAutoHyphens/>
        <w:overflowPunct w:val="0"/>
        <w:autoSpaceDE w:val="0"/>
        <w:textAlignment w:val="baseline"/>
        <w:rPr>
          <w:rFonts w:cs="Arial"/>
          <w:szCs w:val="20"/>
        </w:rPr>
      </w:pPr>
      <w:r w:rsidRPr="00CA07BB">
        <w:rPr>
          <w:rFonts w:cs="Arial"/>
          <w:szCs w:val="20"/>
        </w:rPr>
        <w:t xml:space="preserve">A </w:t>
      </w:r>
      <w:r w:rsidR="00403ED8" w:rsidRPr="00CA07BB">
        <w:rPr>
          <w:rFonts w:cs="Arial"/>
          <w:szCs w:val="20"/>
        </w:rPr>
        <w:t xml:space="preserve">272/2014. (XI.5.) Korm. rendelet </w:t>
      </w:r>
      <w:r w:rsidRPr="00CA07BB">
        <w:rPr>
          <w:rFonts w:cs="Arial"/>
          <w:szCs w:val="20"/>
        </w:rPr>
        <w:t>80. § (3) bekezdés</w:t>
      </w:r>
      <w:r w:rsidR="00EF2B1A" w:rsidRPr="00CA07BB">
        <w:rPr>
          <w:rFonts w:cs="Arial"/>
          <w:szCs w:val="20"/>
        </w:rPr>
        <w:t>e</w:t>
      </w:r>
      <w:r w:rsidRPr="00CA07BB">
        <w:rPr>
          <w:rFonts w:cs="Arial"/>
          <w:szCs w:val="20"/>
        </w:rPr>
        <w:t xml:space="preserve"> alapján az Okirat hatályba lépésének feltétele: …</w:t>
      </w:r>
      <w:r w:rsidR="00403ED8" w:rsidRPr="00CA07BB">
        <w:rPr>
          <w:rFonts w:cs="Arial"/>
          <w:szCs w:val="20"/>
        </w:rPr>
        <w:t>……</w:t>
      </w:r>
      <w:proofErr w:type="gramStart"/>
      <w:r w:rsidR="00403ED8" w:rsidRPr="00CA07BB">
        <w:rPr>
          <w:rFonts w:cs="Arial"/>
          <w:szCs w:val="20"/>
        </w:rPr>
        <w:t>…….</w:t>
      </w:r>
      <w:proofErr w:type="gramEnd"/>
      <w:r w:rsidRPr="00CA07BB">
        <w:rPr>
          <w:rFonts w:cs="Arial"/>
          <w:szCs w:val="20"/>
        </w:rPr>
        <w:t>[</w:t>
      </w:r>
      <w:r w:rsidRPr="00CA07BB">
        <w:rPr>
          <w:rFonts w:cs="Arial"/>
          <w:i/>
          <w:szCs w:val="20"/>
        </w:rPr>
        <w:t>egy vagy több konkrétan meghatározott feltétel teljesítése</w:t>
      </w:r>
      <w:r w:rsidRPr="00CA07BB">
        <w:rPr>
          <w:rFonts w:cs="Arial"/>
          <w:szCs w:val="20"/>
        </w:rPr>
        <w:t>], amelynek legkésőbbi időpontja: ……………………… Ha a Kedvezményezett a feltételt a kitűzött határidőben nem teljesíti, az Okirat érvényét veszti.</w:t>
      </w:r>
      <w:r w:rsidRPr="00CA07BB">
        <w:rPr>
          <w:rFonts w:cs="Arial"/>
          <w:szCs w:val="20"/>
          <w:vertAlign w:val="superscript"/>
        </w:rPr>
        <w:footnoteReference w:id="7"/>
      </w:r>
    </w:p>
    <w:p w:rsidR="00EF2B1A" w:rsidRPr="00CA07BB" w:rsidRDefault="00EF2B1A" w:rsidP="00F314D8">
      <w:pPr>
        <w:suppressAutoHyphens/>
        <w:overflowPunct w:val="0"/>
        <w:autoSpaceDE w:val="0"/>
        <w:textAlignment w:val="baseline"/>
        <w:rPr>
          <w:rFonts w:cs="Arial"/>
          <w:szCs w:val="20"/>
        </w:rPr>
      </w:pPr>
    </w:p>
    <w:p w:rsidR="00F314D8" w:rsidRPr="00CA07BB" w:rsidRDefault="00F314D8" w:rsidP="00F314D8">
      <w:pPr>
        <w:rPr>
          <w:rFonts w:cs="Arial"/>
          <w:szCs w:val="20"/>
        </w:rPr>
      </w:pPr>
      <w:r w:rsidRPr="00CA07BB">
        <w:rPr>
          <w:rFonts w:cs="Arial"/>
          <w:szCs w:val="20"/>
        </w:rPr>
        <w:t xml:space="preserve">Amennyiben a </w:t>
      </w:r>
      <w:r w:rsidR="00EF2B1A" w:rsidRPr="00CA07BB">
        <w:rPr>
          <w:rFonts w:cs="Arial"/>
          <w:szCs w:val="20"/>
        </w:rPr>
        <w:t>K</w:t>
      </w:r>
      <w:r w:rsidRPr="00CA07BB">
        <w:rPr>
          <w:rFonts w:cs="Arial"/>
          <w:szCs w:val="20"/>
        </w:rPr>
        <w:t xml:space="preserve">edvezményezett az Okiratot elfogadta, a </w:t>
      </w:r>
      <w:r w:rsidR="00403ED8" w:rsidRPr="00CA07BB">
        <w:rPr>
          <w:rFonts w:cs="Arial"/>
          <w:szCs w:val="20"/>
        </w:rPr>
        <w:t xml:space="preserve">272/2014. (XI.5.) Korm. rendelet </w:t>
      </w:r>
      <w:r w:rsidRPr="00CA07BB">
        <w:rPr>
          <w:rFonts w:cs="Arial"/>
          <w:szCs w:val="20"/>
        </w:rPr>
        <w:t xml:space="preserve">80. § (3) bekezdésben </w:t>
      </w:r>
      <w:proofErr w:type="spellStart"/>
      <w:r w:rsidRPr="00CA07BB">
        <w:rPr>
          <w:rFonts w:cs="Arial"/>
          <w:szCs w:val="20"/>
        </w:rPr>
        <w:t>szabályozottak</w:t>
      </w:r>
      <w:proofErr w:type="spellEnd"/>
      <w:r w:rsidRPr="00CA07BB">
        <w:rPr>
          <w:rFonts w:cs="Arial"/>
          <w:szCs w:val="20"/>
        </w:rPr>
        <w:t xml:space="preserve"> alapján az Okirat hatályba lépésének </w:t>
      </w:r>
      <w:proofErr w:type="gramStart"/>
      <w:r w:rsidRPr="00CA07BB">
        <w:rPr>
          <w:rFonts w:cs="Arial"/>
          <w:szCs w:val="20"/>
        </w:rPr>
        <w:t>feltétele: ….</w:t>
      </w:r>
      <w:proofErr w:type="gramEnd"/>
      <w:r w:rsidRPr="00CA07BB">
        <w:rPr>
          <w:rFonts w:cs="Arial"/>
          <w:szCs w:val="20"/>
        </w:rPr>
        <w:t>.[</w:t>
      </w:r>
      <w:r w:rsidRPr="00CA07BB">
        <w:rPr>
          <w:rFonts w:cs="Arial"/>
          <w:i/>
          <w:szCs w:val="20"/>
        </w:rPr>
        <w:t>egy vagy több konkrétan meghatározott dátum vagy feltétel teljesítése</w:t>
      </w:r>
      <w:r w:rsidRPr="00CA07BB">
        <w:rPr>
          <w:rFonts w:cs="Arial"/>
          <w:szCs w:val="20"/>
        </w:rPr>
        <w:t>], amelynek legkésőbbi időpontja: ……………………… Ha a Kedvezményezett a feltételeket a kitűzött határidőben nem teljesíti, az Okirat érvényét veszti.</w:t>
      </w:r>
      <w:r w:rsidRPr="00CA07BB">
        <w:rPr>
          <w:rFonts w:cs="Arial"/>
          <w:szCs w:val="20"/>
          <w:vertAlign w:val="superscript"/>
        </w:rPr>
        <w:footnoteReference w:id="8"/>
      </w:r>
    </w:p>
    <w:p w:rsidR="00F314D8" w:rsidRPr="00CA07BB" w:rsidRDefault="00F314D8" w:rsidP="00F314D8">
      <w:pPr>
        <w:rPr>
          <w:rFonts w:cs="Arial"/>
          <w:szCs w:val="20"/>
        </w:rPr>
      </w:pPr>
    </w:p>
    <w:p w:rsidR="00D66687" w:rsidRPr="00CA07BB" w:rsidRDefault="00D66687" w:rsidP="00D66687">
      <w:pPr>
        <w:suppressAutoHyphens/>
        <w:overflowPunct w:val="0"/>
        <w:autoSpaceDE w:val="0"/>
        <w:textAlignment w:val="baseline"/>
        <w:rPr>
          <w:rFonts w:cs="Arial"/>
          <w:szCs w:val="20"/>
        </w:rPr>
      </w:pPr>
      <w:r w:rsidRPr="00CA07BB">
        <w:rPr>
          <w:rFonts w:cs="Arial"/>
          <w:szCs w:val="20"/>
        </w:rPr>
        <w:t xml:space="preserve">Az Okiratban nem szabályozott kérdésekben a vonatkozó magyar – </w:t>
      </w:r>
      <w:proofErr w:type="gramStart"/>
      <w:r w:rsidRPr="00CA07BB">
        <w:rPr>
          <w:rFonts w:cs="Arial"/>
          <w:szCs w:val="20"/>
        </w:rPr>
        <w:t>ide értve</w:t>
      </w:r>
      <w:proofErr w:type="gramEnd"/>
      <w:r w:rsidRPr="00CA07BB">
        <w:rPr>
          <w:rFonts w:cs="Arial"/>
          <w:szCs w:val="20"/>
        </w:rPr>
        <w:t xml:space="preserve"> a Polgári Törvénykönyvről szóló 2013. évi V. törvényt is – és európai uniós jogszabályok rendelkezései az irányadók.</w:t>
      </w:r>
    </w:p>
    <w:p w:rsidR="00F314D8" w:rsidRPr="00CA07BB" w:rsidRDefault="00F314D8" w:rsidP="00F314D8">
      <w:pPr>
        <w:rPr>
          <w:rFonts w:cs="Arial"/>
          <w:szCs w:val="20"/>
        </w:rPr>
      </w:pPr>
    </w:p>
    <w:p w:rsidR="00DD13F5" w:rsidRPr="00CA07BB" w:rsidRDefault="00DD13F5" w:rsidP="00F314D8">
      <w:pPr>
        <w:rPr>
          <w:rFonts w:cs="Arial"/>
          <w:szCs w:val="20"/>
        </w:rPr>
      </w:pPr>
    </w:p>
    <w:p w:rsidR="00F314D8" w:rsidRPr="00CA07BB" w:rsidRDefault="00F314D8" w:rsidP="00F314D8">
      <w:pPr>
        <w:jc w:val="center"/>
        <w:rPr>
          <w:rFonts w:cs="Arial"/>
          <w:szCs w:val="20"/>
        </w:rPr>
      </w:pPr>
      <w:r w:rsidRPr="00CA07BB">
        <w:rPr>
          <w:rFonts w:cs="Arial"/>
          <w:szCs w:val="20"/>
        </w:rPr>
        <w:lastRenderedPageBreak/>
        <w:t>Korrupció-ellenes záradék</w:t>
      </w:r>
    </w:p>
    <w:p w:rsidR="00F314D8" w:rsidRPr="00CA07BB" w:rsidRDefault="00F314D8" w:rsidP="00F314D8">
      <w:pPr>
        <w:jc w:val="center"/>
        <w:rPr>
          <w:rFonts w:cs="Arial"/>
          <w:szCs w:val="20"/>
        </w:rPr>
      </w:pPr>
    </w:p>
    <w:p w:rsidR="00F936D7" w:rsidRPr="00CA07BB" w:rsidRDefault="00F314D8" w:rsidP="00F314D8">
      <w:pPr>
        <w:rPr>
          <w:rFonts w:cs="Arial"/>
          <w:szCs w:val="20"/>
        </w:rPr>
      </w:pPr>
      <w:r w:rsidRPr="00CA07BB">
        <w:rPr>
          <w:rFonts w:cs="Arial"/>
          <w:szCs w:val="20"/>
        </w:rPr>
        <w:t>A Kedvezményezett nem követhet el, nem engedélyezhet, illetve harmadik személyt nem jogosíthat fel olyan cselekményekre, amely a közélet tisztaságára vonatkozó, valamint a korrupció-ellenes jogszabályok megsértését eredményezi. A Kedvezményezett nem fogadhat el, nem ajánlhat fel és nem adhat az eljáró harmadik személynek ajándékot, illetve pénzbeli vagy nem pénzbeli juttatást.</w:t>
      </w:r>
    </w:p>
    <w:p w:rsidR="001A5509" w:rsidRPr="00CA07BB" w:rsidRDefault="001A5509" w:rsidP="00F936D7">
      <w:pPr>
        <w:rPr>
          <w:rFonts w:cs="Arial"/>
          <w:szCs w:val="20"/>
        </w:rPr>
      </w:pPr>
    </w:p>
    <w:p w:rsidR="001A5509" w:rsidRPr="00CA07BB" w:rsidRDefault="00C1081F" w:rsidP="00F936D7">
      <w:pPr>
        <w:rPr>
          <w:rFonts w:cs="Arial"/>
          <w:szCs w:val="20"/>
        </w:rPr>
      </w:pPr>
      <w:r w:rsidRPr="00CA07BB">
        <w:rPr>
          <w:rFonts w:cs="Arial"/>
          <w:szCs w:val="20"/>
        </w:rPr>
        <w:t>Az Okirat … oldalon és 1 db eredeti példányban, elektronikus aláírással kerül aláírásra és elektronikus úton megküldésre.</w:t>
      </w:r>
    </w:p>
    <w:p w:rsidR="00853D17" w:rsidRPr="00CA07BB" w:rsidRDefault="00853D17" w:rsidP="00F936D7">
      <w:pPr>
        <w:rPr>
          <w:rFonts w:cs="Arial"/>
          <w:szCs w:val="20"/>
        </w:rPr>
      </w:pPr>
    </w:p>
    <w:p w:rsidR="003A4DB5" w:rsidRPr="00CA07BB" w:rsidRDefault="003A4DB5" w:rsidP="00F936D7">
      <w:pPr>
        <w:rPr>
          <w:rFonts w:cs="Arial"/>
          <w:szCs w:val="20"/>
        </w:rPr>
      </w:pPr>
    </w:p>
    <w:p w:rsidR="00F936D7" w:rsidRPr="00CA07BB" w:rsidRDefault="00F936D7" w:rsidP="00F936D7">
      <w:pPr>
        <w:rPr>
          <w:rFonts w:cs="Arial"/>
          <w:szCs w:val="20"/>
        </w:rPr>
      </w:pPr>
      <w:r w:rsidRPr="00CA07BB">
        <w:rPr>
          <w:rFonts w:cs="Arial"/>
          <w:szCs w:val="20"/>
        </w:rPr>
        <w:t xml:space="preserve">Kelt: Budapest, </w:t>
      </w:r>
      <w:proofErr w:type="gramStart"/>
      <w:r w:rsidRPr="00CA07BB">
        <w:rPr>
          <w:rFonts w:cs="Arial"/>
          <w:szCs w:val="20"/>
        </w:rPr>
        <w:t>20..</w:t>
      </w:r>
      <w:proofErr w:type="gramEnd"/>
      <w:r w:rsidRPr="00CA07BB">
        <w:rPr>
          <w:rFonts w:cs="Arial"/>
          <w:szCs w:val="20"/>
        </w:rPr>
        <w:t xml:space="preserve"> …..</w:t>
      </w:r>
    </w:p>
    <w:p w:rsidR="00F70133" w:rsidRPr="00CA07BB" w:rsidRDefault="00F70133" w:rsidP="00F70133">
      <w:pPr>
        <w:rPr>
          <w:rFonts w:cs="Arial"/>
          <w:szCs w:val="20"/>
        </w:rPr>
      </w:pPr>
    </w:p>
    <w:p w:rsidR="001A5509" w:rsidRPr="00CA07BB" w:rsidRDefault="001A5509" w:rsidP="00F70133">
      <w:pPr>
        <w:rPr>
          <w:rFonts w:cs="Arial"/>
          <w:szCs w:val="20"/>
        </w:rPr>
      </w:pPr>
    </w:p>
    <w:tbl>
      <w:tblPr>
        <w:tblW w:w="8895" w:type="dxa"/>
        <w:jc w:val="center"/>
        <w:tblLayout w:type="fixed"/>
        <w:tblLook w:val="01E0" w:firstRow="1" w:lastRow="1" w:firstColumn="1" w:lastColumn="1" w:noHBand="0" w:noVBand="0"/>
      </w:tblPr>
      <w:tblGrid>
        <w:gridCol w:w="3598"/>
        <w:gridCol w:w="1610"/>
        <w:gridCol w:w="3687"/>
      </w:tblGrid>
      <w:tr w:rsidR="00F70133" w:rsidRPr="00CA07BB" w:rsidTr="00727900">
        <w:trPr>
          <w:trHeight w:val="806"/>
          <w:jc w:val="center"/>
        </w:trPr>
        <w:tc>
          <w:tcPr>
            <w:tcW w:w="3600" w:type="dxa"/>
            <w:hideMark/>
          </w:tcPr>
          <w:p w:rsidR="00F70133" w:rsidRPr="00CA07BB" w:rsidRDefault="00F70133" w:rsidP="00727900">
            <w:pPr>
              <w:jc w:val="center"/>
              <w:rPr>
                <w:rFonts w:cs="Arial"/>
                <w:szCs w:val="20"/>
              </w:rPr>
            </w:pPr>
          </w:p>
        </w:tc>
        <w:tc>
          <w:tcPr>
            <w:tcW w:w="1611" w:type="dxa"/>
          </w:tcPr>
          <w:p w:rsidR="00F70133" w:rsidRPr="00CA07BB" w:rsidRDefault="00F70133" w:rsidP="00727900">
            <w:pPr>
              <w:rPr>
                <w:rFonts w:cs="Arial"/>
                <w:szCs w:val="20"/>
              </w:rPr>
            </w:pPr>
          </w:p>
        </w:tc>
        <w:tc>
          <w:tcPr>
            <w:tcW w:w="3690" w:type="dxa"/>
            <w:tcBorders>
              <w:top w:val="dotted" w:sz="4" w:space="0" w:color="auto"/>
            </w:tcBorders>
            <w:hideMark/>
          </w:tcPr>
          <w:p w:rsidR="00C1081F" w:rsidRPr="00CA07BB" w:rsidRDefault="00C1081F" w:rsidP="00727900">
            <w:pPr>
              <w:jc w:val="center"/>
              <w:rPr>
                <w:rFonts w:cs="Arial"/>
                <w:b/>
                <w:bCs/>
                <w:szCs w:val="20"/>
              </w:rPr>
            </w:pPr>
            <w:r w:rsidRPr="00CA07BB">
              <w:rPr>
                <w:rFonts w:cs="Arial"/>
                <w:b/>
                <w:bCs/>
                <w:szCs w:val="20"/>
              </w:rPr>
              <w:t>Támogató</w:t>
            </w:r>
          </w:p>
          <w:p w:rsidR="00F70133" w:rsidRPr="00CA07BB" w:rsidRDefault="00F70133" w:rsidP="00727900">
            <w:pPr>
              <w:jc w:val="center"/>
              <w:rPr>
                <w:rFonts w:cs="Arial"/>
                <w:b/>
                <w:bCs/>
                <w:szCs w:val="20"/>
              </w:rPr>
            </w:pPr>
            <w:r w:rsidRPr="00CA07BB">
              <w:rPr>
                <w:rFonts w:cs="Arial"/>
                <w:b/>
                <w:bCs/>
                <w:szCs w:val="20"/>
              </w:rPr>
              <w:t>név</w:t>
            </w:r>
          </w:p>
          <w:p w:rsidR="00F70133" w:rsidRPr="00CA07BB" w:rsidRDefault="00F70133" w:rsidP="00727900">
            <w:pPr>
              <w:jc w:val="center"/>
              <w:rPr>
                <w:rFonts w:cs="Arial"/>
                <w:szCs w:val="20"/>
              </w:rPr>
            </w:pPr>
            <w:r w:rsidRPr="00CA07BB">
              <w:rPr>
                <w:rFonts w:cs="Arial"/>
                <w:bCs/>
                <w:szCs w:val="20"/>
              </w:rPr>
              <w:t>beosztás</w:t>
            </w:r>
          </w:p>
          <w:p w:rsidR="00F70133" w:rsidRPr="00CA07BB" w:rsidRDefault="00F70133" w:rsidP="00727900">
            <w:pPr>
              <w:jc w:val="center"/>
              <w:rPr>
                <w:rFonts w:cs="Arial"/>
                <w:szCs w:val="20"/>
              </w:rPr>
            </w:pPr>
            <w:r w:rsidRPr="00CA07BB">
              <w:rPr>
                <w:rFonts w:cs="Arial"/>
                <w:szCs w:val="20"/>
              </w:rPr>
              <w:t>OP fejezet kötelezettségváll</w:t>
            </w:r>
            <w:r w:rsidR="00403ED8" w:rsidRPr="00CA07BB">
              <w:rPr>
                <w:rFonts w:cs="Arial"/>
                <w:szCs w:val="20"/>
              </w:rPr>
              <w:t>al</w:t>
            </w:r>
            <w:r w:rsidRPr="00CA07BB">
              <w:rPr>
                <w:rFonts w:cs="Arial"/>
                <w:szCs w:val="20"/>
              </w:rPr>
              <w:t>ó szervezet neve</w:t>
            </w:r>
          </w:p>
        </w:tc>
      </w:tr>
    </w:tbl>
    <w:p w:rsidR="00F936D7" w:rsidRPr="00CA07BB" w:rsidRDefault="00F936D7" w:rsidP="00F936D7">
      <w:pPr>
        <w:rPr>
          <w:rFonts w:cs="Arial"/>
          <w:szCs w:val="20"/>
        </w:rPr>
      </w:pPr>
    </w:p>
    <w:p w:rsidR="00EC056D" w:rsidRPr="00CA07BB" w:rsidRDefault="00EC056D" w:rsidP="00EC056D">
      <w:pPr>
        <w:rPr>
          <w:rFonts w:cs="Arial"/>
        </w:rPr>
      </w:pPr>
    </w:p>
    <w:p w:rsidR="00EC056D" w:rsidRPr="00CA07BB" w:rsidRDefault="00EC056D" w:rsidP="00EC056D">
      <w:pPr>
        <w:rPr>
          <w:rFonts w:cs="Arial"/>
          <w:b/>
          <w:bCs/>
          <w:u w:val="single"/>
        </w:rPr>
      </w:pPr>
      <w:r w:rsidRPr="00CA07BB">
        <w:rPr>
          <w:rFonts w:cs="Arial"/>
          <w:b/>
          <w:bCs/>
          <w:u w:val="single"/>
        </w:rPr>
        <w:t>Mellékletek:</w:t>
      </w:r>
    </w:p>
    <w:p w:rsidR="007B6B76" w:rsidRPr="00CA07BB" w:rsidRDefault="007B6B76" w:rsidP="007B6B76">
      <w:pPr>
        <w:tabs>
          <w:tab w:val="left" w:pos="1920"/>
        </w:tabs>
        <w:rPr>
          <w:rFonts w:cs="Arial"/>
          <w:bCs/>
          <w:szCs w:val="20"/>
        </w:rPr>
      </w:pPr>
      <w:r w:rsidRPr="00CA07BB">
        <w:rPr>
          <w:rFonts w:cs="Arial"/>
          <w:bCs/>
          <w:szCs w:val="20"/>
        </w:rPr>
        <w:t>1. melléklet- A Projekt költségvetése</w:t>
      </w:r>
    </w:p>
    <w:p w:rsidR="007B6B76" w:rsidRPr="00CA07BB" w:rsidRDefault="007B6B76" w:rsidP="007B6B76">
      <w:pPr>
        <w:tabs>
          <w:tab w:val="left" w:pos="1440"/>
        </w:tabs>
        <w:rPr>
          <w:rFonts w:cs="Arial"/>
          <w:bCs/>
          <w:szCs w:val="20"/>
        </w:rPr>
      </w:pPr>
      <w:r w:rsidRPr="00CA07BB">
        <w:rPr>
          <w:rFonts w:cs="Arial"/>
          <w:bCs/>
          <w:szCs w:val="20"/>
        </w:rPr>
        <w:t>2. melléklet - A Projekt forrásai</w:t>
      </w:r>
    </w:p>
    <w:p w:rsidR="007B6B76" w:rsidRPr="00CA07BB" w:rsidRDefault="007B6B76" w:rsidP="007B6B76">
      <w:pPr>
        <w:tabs>
          <w:tab w:val="left" w:pos="1440"/>
        </w:tabs>
        <w:rPr>
          <w:rFonts w:cs="Arial"/>
          <w:bCs/>
          <w:szCs w:val="20"/>
        </w:rPr>
      </w:pPr>
      <w:r w:rsidRPr="00CA07BB">
        <w:rPr>
          <w:rFonts w:cs="Arial"/>
          <w:bCs/>
          <w:szCs w:val="20"/>
        </w:rPr>
        <w:t>3. melléklet – A Projekt mérföldkövei</w:t>
      </w:r>
    </w:p>
    <w:p w:rsidR="007B6B76" w:rsidRPr="00CA07BB" w:rsidRDefault="007B6B76" w:rsidP="007B6B76">
      <w:pPr>
        <w:tabs>
          <w:tab w:val="left" w:pos="1440"/>
        </w:tabs>
        <w:rPr>
          <w:rFonts w:cs="Arial"/>
          <w:bCs/>
          <w:szCs w:val="20"/>
        </w:rPr>
      </w:pPr>
      <w:r w:rsidRPr="00CA07BB">
        <w:rPr>
          <w:rFonts w:cs="Arial"/>
          <w:bCs/>
          <w:szCs w:val="20"/>
        </w:rPr>
        <w:t>4. melléklet - A Projekt műszaki-szakmai tartalma és eredményei</w:t>
      </w:r>
    </w:p>
    <w:p w:rsidR="007B6B76" w:rsidRPr="00CA07BB" w:rsidRDefault="007B6B76" w:rsidP="007B6B76">
      <w:pPr>
        <w:tabs>
          <w:tab w:val="left" w:pos="1440"/>
        </w:tabs>
        <w:rPr>
          <w:rFonts w:cs="Arial"/>
          <w:bCs/>
          <w:szCs w:val="20"/>
        </w:rPr>
      </w:pPr>
      <w:r w:rsidRPr="00CA07BB">
        <w:rPr>
          <w:rFonts w:cs="Arial"/>
          <w:bCs/>
          <w:szCs w:val="20"/>
        </w:rPr>
        <w:t xml:space="preserve">5. melléklet - A Projekt indikátorai </w:t>
      </w:r>
    </w:p>
    <w:p w:rsidR="007B6B76" w:rsidRPr="00CA07BB" w:rsidRDefault="007B6B76" w:rsidP="007B6B76">
      <w:pPr>
        <w:rPr>
          <w:rFonts w:cs="Arial"/>
          <w:szCs w:val="20"/>
        </w:rPr>
      </w:pPr>
      <w:r w:rsidRPr="00CA07BB">
        <w:rPr>
          <w:rFonts w:cs="Arial"/>
          <w:szCs w:val="20"/>
        </w:rPr>
        <w:t>6. melléklet - Biztosítékokra vonatkozó nyilatkozatok, szerződések, megállapodások</w:t>
      </w:r>
    </w:p>
    <w:p w:rsidR="007B6B76" w:rsidRPr="00CA07BB" w:rsidRDefault="007B6B76" w:rsidP="007B6B76">
      <w:pPr>
        <w:rPr>
          <w:rFonts w:cs="Arial"/>
          <w:szCs w:val="20"/>
        </w:rPr>
      </w:pPr>
      <w:r w:rsidRPr="00CA07BB">
        <w:rPr>
          <w:rFonts w:cs="Arial"/>
          <w:szCs w:val="20"/>
        </w:rPr>
        <w:t>7. melléklet - Konzorciumi megállapodás</w:t>
      </w:r>
    </w:p>
    <w:p w:rsidR="007B6B76" w:rsidRPr="00CA07BB" w:rsidRDefault="007B6B76" w:rsidP="007B6B76">
      <w:pPr>
        <w:rPr>
          <w:rFonts w:cs="Arial"/>
          <w:szCs w:val="20"/>
        </w:rPr>
      </w:pPr>
      <w:r w:rsidRPr="00CA07BB">
        <w:rPr>
          <w:rFonts w:cs="Arial"/>
          <w:szCs w:val="20"/>
        </w:rPr>
        <w:t>8. melléklet - Közbeszerzési terv</w:t>
      </w:r>
    </w:p>
    <w:p w:rsidR="007B6B76" w:rsidRPr="00CA07BB" w:rsidRDefault="007B6B76" w:rsidP="007B6B76">
      <w:pPr>
        <w:rPr>
          <w:rFonts w:cs="Arial"/>
          <w:szCs w:val="20"/>
        </w:rPr>
      </w:pPr>
      <w:r w:rsidRPr="00CA07BB">
        <w:rPr>
          <w:rFonts w:cs="Arial"/>
          <w:szCs w:val="20"/>
        </w:rPr>
        <w:t>9. melléklet – Adatfeldolgozási Szerződés</w:t>
      </w:r>
    </w:p>
    <w:p w:rsidR="00636C4C" w:rsidRPr="00CA07BB" w:rsidRDefault="00636C4C" w:rsidP="007B6B76">
      <w:pPr>
        <w:tabs>
          <w:tab w:val="left" w:pos="1920"/>
        </w:tabs>
        <w:rPr>
          <w:rFonts w:cs="Arial"/>
          <w:szCs w:val="20"/>
        </w:rPr>
      </w:pPr>
    </w:p>
    <w:sectPr w:rsidR="00636C4C" w:rsidRPr="00CA07BB" w:rsidSect="00F936D7">
      <w:headerReference w:type="default" r:id="rId9"/>
      <w:footerReference w:type="default" r:id="rId10"/>
      <w:headerReference w:type="first" r:id="rId11"/>
      <w:footerReference w:type="first" r:id="rId12"/>
      <w:pgSz w:w="11906" w:h="16838" w:code="9"/>
      <w:pgMar w:top="1111" w:right="1247" w:bottom="1701" w:left="1247"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1D05" w:rsidRDefault="00571D05">
      <w:r>
        <w:separator/>
      </w:r>
    </w:p>
  </w:endnote>
  <w:endnote w:type="continuationSeparator" w:id="0">
    <w:p w:rsidR="00571D05" w:rsidRDefault="00571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ItalicMT">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9C9" w:rsidRDefault="003269C9" w:rsidP="00D12062">
    <w:pPr>
      <w:pStyle w:val="llb"/>
      <w:tabs>
        <w:tab w:val="clear" w:pos="4536"/>
        <w:tab w:val="clear" w:pos="9072"/>
        <w:tab w:val="center" w:pos="4535"/>
        <w:tab w:val="left" w:pos="5940"/>
      </w:tabs>
      <w:ind w:left="-360" w:right="-290"/>
      <w:jc w:val="right"/>
      <w:rPr>
        <w:rStyle w:val="Oldalszm"/>
      </w:rPr>
    </w:pPr>
    <w:r w:rsidRPr="00D311BE">
      <w:rPr>
        <w:sz w:val="28"/>
      </w:rPr>
      <w:t>|</w:t>
    </w:r>
    <w:r>
      <w:rPr>
        <w:sz w:val="28"/>
      </w:rPr>
      <w:t xml:space="preserve"> </w:t>
    </w:r>
    <w:r>
      <w:rPr>
        <w:rStyle w:val="Oldalszm"/>
      </w:rPr>
      <w:fldChar w:fldCharType="begin"/>
    </w:r>
    <w:r>
      <w:rPr>
        <w:rStyle w:val="Oldalszm"/>
      </w:rPr>
      <w:instrText xml:space="preserve"> PAGE </w:instrText>
    </w:r>
    <w:r>
      <w:rPr>
        <w:rStyle w:val="Oldalszm"/>
      </w:rPr>
      <w:fldChar w:fldCharType="separate"/>
    </w:r>
    <w:r w:rsidR="000544C3">
      <w:rPr>
        <w:rStyle w:val="Oldalszm"/>
        <w:noProof/>
      </w:rPr>
      <w:t>8</w:t>
    </w:r>
    <w:r>
      <w:rPr>
        <w:rStyle w:val="Oldalszm"/>
      </w:rPr>
      <w:fldChar w:fldCharType="end"/>
    </w:r>
  </w:p>
  <w:p w:rsidR="003269C9" w:rsidRDefault="003269C9" w:rsidP="00D12062">
    <w:pPr>
      <w:pStyle w:val="llb"/>
      <w:tabs>
        <w:tab w:val="clear" w:pos="4536"/>
        <w:tab w:val="clear" w:pos="9072"/>
        <w:tab w:val="center" w:pos="4535"/>
        <w:tab w:val="left" w:pos="5940"/>
      </w:tabs>
      <w:ind w:left="-360" w:right="-290"/>
      <w:jc w:val="right"/>
      <w:rPr>
        <w:rStyle w:val="Oldalszm"/>
      </w:rPr>
    </w:pPr>
  </w:p>
  <w:p w:rsidR="003269C9" w:rsidRDefault="003269C9" w:rsidP="00D12062">
    <w:pPr>
      <w:pStyle w:val="llb"/>
      <w:tabs>
        <w:tab w:val="clear" w:pos="4536"/>
        <w:tab w:val="clear" w:pos="9072"/>
        <w:tab w:val="center" w:pos="4535"/>
        <w:tab w:val="left" w:pos="5940"/>
      </w:tabs>
      <w:ind w:left="-360" w:right="-290"/>
      <w:jc w:val="right"/>
      <w:rPr>
        <w:rStyle w:val="Oldalszm"/>
      </w:rPr>
    </w:pPr>
  </w:p>
  <w:p w:rsidR="003269C9" w:rsidRPr="00AD22D2" w:rsidRDefault="003269C9" w:rsidP="00D12062">
    <w:pPr>
      <w:pStyle w:val="llb"/>
      <w:tabs>
        <w:tab w:val="clear" w:pos="4536"/>
        <w:tab w:val="clear" w:pos="9072"/>
        <w:tab w:val="center" w:pos="4535"/>
        <w:tab w:val="left" w:pos="5940"/>
      </w:tabs>
      <w:ind w:left="-360" w:right="-290"/>
      <w:jc w:val="right"/>
      <w:rPr>
        <w:rFonts w:cs="Arial"/>
        <w:color w:val="80808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9C9" w:rsidRDefault="003269C9"/>
  <w:tbl>
    <w:tblPr>
      <w:tblStyle w:val="Rcsostblzat"/>
      <w:tblW w:w="10994" w:type="dxa"/>
      <w:tblInd w:w="-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42"/>
      <w:gridCol w:w="3685"/>
      <w:gridCol w:w="567"/>
    </w:tblGrid>
    <w:tr w:rsidR="003269C9" w:rsidRPr="008F4D82" w:rsidTr="00B4495D">
      <w:tc>
        <w:tcPr>
          <w:tcW w:w="6742" w:type="dxa"/>
          <w:vAlign w:val="center"/>
        </w:tcPr>
        <w:p w:rsidR="003269C9" w:rsidRDefault="003269C9" w:rsidP="00D12062">
          <w:r w:rsidRPr="00110475">
            <w:rPr>
              <w:noProof/>
              <w:szCs w:val="20"/>
            </w:rPr>
            <w:drawing>
              <wp:inline distT="0" distB="0" distL="0" distR="0">
                <wp:extent cx="4029075" cy="1076325"/>
                <wp:effectExtent l="19050" t="0" r="0" b="0"/>
                <wp:docPr id="9" name="Kép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arc_2020_levelp_footer_new_300dpi.jpg"/>
                        <pic:cNvPicPr/>
                      </pic:nvPicPr>
                      <pic:blipFill>
                        <a:blip r:embed="rId1">
                          <a:extLst>
                            <a:ext uri="{28A0092B-C50C-407E-A947-70E740481C1C}">
                              <a14:useLocalDpi xmlns:a14="http://schemas.microsoft.com/office/drawing/2010/main" val="0"/>
                            </a:ext>
                          </a:extLst>
                        </a:blip>
                        <a:stretch>
                          <a:fillRect/>
                        </a:stretch>
                      </pic:blipFill>
                      <pic:spPr>
                        <a:xfrm>
                          <a:off x="0" y="0"/>
                          <a:ext cx="4027170" cy="1079500"/>
                        </a:xfrm>
                        <a:prstGeom prst="rect">
                          <a:avLst/>
                        </a:prstGeom>
                      </pic:spPr>
                    </pic:pic>
                  </a:graphicData>
                </a:graphic>
              </wp:inline>
            </w:drawing>
          </w:r>
        </w:p>
      </w:tc>
      <w:tc>
        <w:tcPr>
          <w:tcW w:w="3685" w:type="dxa"/>
          <w:vAlign w:val="center"/>
        </w:tcPr>
        <w:p w:rsidR="003269C9" w:rsidRPr="008F4D82" w:rsidRDefault="003269C9" w:rsidP="00D12062">
          <w:pPr>
            <w:pStyle w:val="lblc"/>
            <w:spacing w:line="240" w:lineRule="auto"/>
            <w:rPr>
              <w:i/>
              <w:color w:val="000000" w:themeColor="text1"/>
              <w:sz w:val="16"/>
              <w:szCs w:val="16"/>
              <w:lang w:val="hu-HU"/>
            </w:rPr>
          </w:pPr>
        </w:p>
        <w:p w:rsidR="003269C9" w:rsidRPr="00D6438C" w:rsidRDefault="003269C9" w:rsidP="00D12062">
          <w:pPr>
            <w:pStyle w:val="lblc"/>
            <w:spacing w:line="240" w:lineRule="auto"/>
            <w:rPr>
              <w:color w:val="000000" w:themeColor="text1"/>
              <w:sz w:val="16"/>
              <w:szCs w:val="16"/>
              <w:lang w:val="hu-HU"/>
            </w:rPr>
          </w:pPr>
        </w:p>
        <w:p w:rsidR="003269C9" w:rsidRPr="008F4D82" w:rsidRDefault="003269C9" w:rsidP="00D12062">
          <w:pPr>
            <w:pStyle w:val="lblc"/>
            <w:spacing w:line="240" w:lineRule="auto"/>
            <w:rPr>
              <w:color w:val="000000" w:themeColor="text1"/>
              <w:sz w:val="16"/>
              <w:szCs w:val="16"/>
            </w:rPr>
          </w:pPr>
        </w:p>
      </w:tc>
      <w:tc>
        <w:tcPr>
          <w:tcW w:w="567" w:type="dxa"/>
          <w:vAlign w:val="center"/>
        </w:tcPr>
        <w:p w:rsidR="003269C9" w:rsidRPr="008F4D82" w:rsidRDefault="003269C9" w:rsidP="00D12062">
          <w:pPr>
            <w:pStyle w:val="lblc"/>
            <w:jc w:val="right"/>
            <w:rPr>
              <w:rFonts w:ascii="Times New Roman" w:hAnsi="Times New Roman"/>
              <w:color w:val="000000" w:themeColor="text1"/>
            </w:rPr>
          </w:pPr>
          <w:r w:rsidRPr="008F4D82">
            <w:rPr>
              <w:color w:val="000000" w:themeColor="text1"/>
              <w:sz w:val="28"/>
            </w:rPr>
            <w:t xml:space="preserve">| </w:t>
          </w:r>
          <w:r w:rsidRPr="008F4D82">
            <w:rPr>
              <w:rStyle w:val="Oldalszm"/>
              <w:color w:val="000000" w:themeColor="text1"/>
            </w:rPr>
            <w:fldChar w:fldCharType="begin"/>
          </w:r>
          <w:r w:rsidRPr="008F4D82">
            <w:rPr>
              <w:rStyle w:val="Oldalszm"/>
              <w:color w:val="000000" w:themeColor="text1"/>
            </w:rPr>
            <w:instrText xml:space="preserve"> PAGE </w:instrText>
          </w:r>
          <w:r w:rsidRPr="008F4D82">
            <w:rPr>
              <w:rStyle w:val="Oldalszm"/>
              <w:color w:val="000000" w:themeColor="text1"/>
            </w:rPr>
            <w:fldChar w:fldCharType="separate"/>
          </w:r>
          <w:r w:rsidR="000544C3">
            <w:rPr>
              <w:rStyle w:val="Oldalszm"/>
              <w:noProof/>
              <w:color w:val="000000" w:themeColor="text1"/>
            </w:rPr>
            <w:t>1</w:t>
          </w:r>
          <w:r w:rsidRPr="008F4D82">
            <w:rPr>
              <w:rStyle w:val="Oldalszm"/>
              <w:color w:val="000000" w:themeColor="text1"/>
            </w:rPr>
            <w:fldChar w:fldCharType="end"/>
          </w:r>
        </w:p>
      </w:tc>
    </w:tr>
  </w:tbl>
  <w:p w:rsidR="003269C9" w:rsidRPr="00D12062" w:rsidRDefault="00101C70" w:rsidP="002B7B50">
    <w:pPr>
      <w:rPr>
        <w:sz w:val="4"/>
        <w:szCs w:val="4"/>
      </w:rPr>
    </w:pPr>
    <w:r>
      <w:rPr>
        <w:noProof/>
        <w:sz w:val="4"/>
        <w:szCs w:val="4"/>
      </w:rPr>
      <mc:AlternateContent>
        <mc:Choice Requires="wps">
          <w:drawing>
            <wp:anchor distT="0" distB="0" distL="114300" distR="114300" simplePos="0" relativeHeight="251661312" behindDoc="0" locked="0" layoutInCell="1" allowOverlap="1">
              <wp:simplePos x="0" y="0"/>
              <wp:positionH relativeFrom="column">
                <wp:posOffset>3559810</wp:posOffset>
              </wp:positionH>
              <wp:positionV relativeFrom="paragraph">
                <wp:posOffset>877570</wp:posOffset>
              </wp:positionV>
              <wp:extent cx="2362200" cy="628650"/>
              <wp:effectExtent l="0" t="0" r="0" b="0"/>
              <wp:wrapNone/>
              <wp:docPr id="30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628650"/>
                      </a:xfrm>
                      <a:prstGeom prst="rect">
                        <a:avLst/>
                      </a:prstGeom>
                      <a:noFill/>
                      <a:ln w="9525">
                        <a:noFill/>
                        <a:miter lim="800000"/>
                        <a:headEnd/>
                        <a:tailEnd/>
                      </a:ln>
                    </wps:spPr>
                    <wps:txbx>
                      <w:txbxContent>
                        <w:p w:rsidR="003269C9" w:rsidRPr="002B7B50" w:rsidRDefault="003269C9" w:rsidP="002B7B50">
                          <w:pPr>
                            <w:rPr>
                              <w:szCs w:val="16"/>
                            </w:rPr>
                          </w:pPr>
                          <w:r>
                            <w:rPr>
                              <w:rFonts w:cs="Arial"/>
                              <w:i/>
                              <w:sz w:val="14"/>
                              <w:szCs w:val="14"/>
                            </w:rPr>
                            <w:t xml:space="preserve">Technikai Segítségnyújtás Eljárásrend 2007-2013 Programozási időszak melléklete </w:t>
                          </w:r>
                          <w:r w:rsidRPr="00415705">
                            <w:rPr>
                              <w:rFonts w:cs="Arial"/>
                              <w:i/>
                              <w:sz w:val="14"/>
                              <w:szCs w:val="14"/>
                            </w:rPr>
                            <w:t>1_Kedvezmenyezetti_Nyilatkoza</w:t>
                          </w:r>
                          <w:r>
                            <w:rPr>
                              <w:rFonts w:cs="Arial"/>
                              <w:i/>
                              <w:sz w:val="14"/>
                              <w:szCs w:val="14"/>
                            </w:rPr>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zövegdoboz 2" o:spid="_x0000_s1026" type="#_x0000_t202" style="position:absolute;left:0;text-align:left;margin-left:280.3pt;margin-top:69.1pt;width:186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" filled="f" stroked="f">
              <v:textbox>
                <w:txbxContent>
                  <w:p w:rsidR="003269C9" w:rsidRPr="002B7B50" w:rsidRDefault="003269C9" w:rsidP="002B7B50">
                    <w:pPr>
                      <w:rPr>
                        <w:szCs w:val="16"/>
                      </w:rPr>
                    </w:pPr>
                    <w:r>
                      <w:rPr>
                        <w:rFonts w:cs="Arial"/>
                        <w:i/>
                        <w:sz w:val="14"/>
                        <w:szCs w:val="14"/>
                      </w:rPr>
                      <w:t xml:space="preserve">Technikai Segítségnyújtás Eljárásrend 2007-2013 Programozási időszak melléklete </w:t>
                    </w:r>
                    <w:r w:rsidRPr="00415705">
                      <w:rPr>
                        <w:rFonts w:cs="Arial"/>
                        <w:i/>
                        <w:sz w:val="14"/>
                        <w:szCs w:val="14"/>
                      </w:rPr>
                      <w:t>1_Kedvezmenyezetti_Nyilatkoza</w:t>
                    </w:r>
                    <w:r>
                      <w:rPr>
                        <w:rFonts w:cs="Arial"/>
                        <w:i/>
                        <w:sz w:val="14"/>
                        <w:szCs w:val="14"/>
                      </w:rPr>
                      <w:t>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1D05" w:rsidRDefault="00571D05">
      <w:r>
        <w:separator/>
      </w:r>
    </w:p>
  </w:footnote>
  <w:footnote w:type="continuationSeparator" w:id="0">
    <w:p w:rsidR="00571D05" w:rsidRDefault="00571D05">
      <w:r>
        <w:continuationSeparator/>
      </w:r>
    </w:p>
  </w:footnote>
  <w:footnote w:id="1">
    <w:p w:rsidR="003269C9" w:rsidRDefault="003269C9">
      <w:pPr>
        <w:pStyle w:val="Lbjegyzetszveg"/>
      </w:pPr>
      <w:r>
        <w:rPr>
          <w:rStyle w:val="Lbjegyzet-hivatkozs"/>
        </w:rPr>
        <w:footnoteRef/>
      </w:r>
      <w:r>
        <w:t xml:space="preserve"> Amennyiben a támogató döntés eltér a támogatási kérelemtől</w:t>
      </w:r>
    </w:p>
  </w:footnote>
  <w:footnote w:id="2">
    <w:p w:rsidR="003269C9" w:rsidRDefault="003269C9" w:rsidP="006E3429">
      <w:pPr>
        <w:pStyle w:val="Lbjegyzetszveg"/>
      </w:pPr>
      <w:r>
        <w:rPr>
          <w:rStyle w:val="Lbjegyzet-hivatkozs"/>
        </w:rPr>
        <w:footnoteRef/>
      </w:r>
      <w:r>
        <w:t xml:space="preserve"> Támogatási kategória és jogcím szerint választani szükséges, a nem releváns törlendő</w:t>
      </w:r>
    </w:p>
  </w:footnote>
  <w:footnote w:id="3">
    <w:p w:rsidR="003269C9" w:rsidRDefault="003269C9" w:rsidP="006E3429">
      <w:pPr>
        <w:pStyle w:val="Lbjegyzetszveg"/>
      </w:pPr>
      <w:r>
        <w:rPr>
          <w:rStyle w:val="Lbjegyzet-hivatkozs"/>
        </w:rPr>
        <w:footnoteRef/>
      </w:r>
      <w:r>
        <w:t xml:space="preserve"> Amennyiben releváns</w:t>
      </w:r>
    </w:p>
  </w:footnote>
  <w:footnote w:id="4">
    <w:p w:rsidR="003269C9" w:rsidRDefault="003269C9" w:rsidP="004215C7">
      <w:pPr>
        <w:pStyle w:val="Lbjegyzetszveg"/>
      </w:pPr>
      <w:r>
        <w:rPr>
          <w:rStyle w:val="Lbjegyzet-hivatkozs"/>
        </w:rPr>
        <w:footnoteRef/>
      </w:r>
      <w:r>
        <w:t xml:space="preserve"> Amennyiben releváns</w:t>
      </w:r>
    </w:p>
  </w:footnote>
  <w:footnote w:id="5">
    <w:p w:rsidR="003269C9" w:rsidRDefault="003269C9">
      <w:pPr>
        <w:pStyle w:val="Lbjegyzetszveg"/>
      </w:pPr>
      <w:r>
        <w:rPr>
          <w:rStyle w:val="Lbjegyzet-hivatkozs"/>
        </w:rPr>
        <w:footnoteRef/>
      </w:r>
      <w:r>
        <w:t xml:space="preserve"> Amennyiben nem releváns, törlendő. Amennyiben a kedvezményezett önerő támogatásra jogosult, a dőlt betűvel jelölt két opció közül az egyik választandó, a nem releváns rész törlendő.</w:t>
      </w:r>
    </w:p>
  </w:footnote>
  <w:footnote w:id="6">
    <w:p w:rsidR="003269C9" w:rsidRPr="009A19C4" w:rsidRDefault="003269C9" w:rsidP="005A1FC0">
      <w:pPr>
        <w:pStyle w:val="Lbjegyzetszveg"/>
        <w:rPr>
          <w:rFonts w:cs="Arial"/>
          <w:szCs w:val="16"/>
        </w:rPr>
      </w:pPr>
      <w:r w:rsidRPr="009A19C4">
        <w:rPr>
          <w:rStyle w:val="Lbjegyzet-hivatkozs"/>
          <w:rFonts w:cs="Arial"/>
          <w:szCs w:val="16"/>
        </w:rPr>
        <w:footnoteRef/>
      </w:r>
      <w:r w:rsidRPr="009A19C4">
        <w:rPr>
          <w:rFonts w:cs="Arial"/>
          <w:szCs w:val="16"/>
        </w:rPr>
        <w:t xml:space="preserve"> Amennyiben nem releváns, törlendő.</w:t>
      </w:r>
    </w:p>
  </w:footnote>
  <w:footnote w:id="7">
    <w:p w:rsidR="003269C9" w:rsidRDefault="003269C9" w:rsidP="00F314D8">
      <w:pPr>
        <w:pStyle w:val="Lbjegyzetszveg"/>
      </w:pPr>
      <w:r>
        <w:rPr>
          <w:rStyle w:val="Lbjegyzet-hivatkozs"/>
        </w:rPr>
        <w:footnoteRef/>
      </w:r>
      <w:r>
        <w:t xml:space="preserve"> Amennyiben releváns, halasztott hatályú szerződés esetén alkalmazandó.</w:t>
      </w:r>
    </w:p>
  </w:footnote>
  <w:footnote w:id="8">
    <w:p w:rsidR="003269C9" w:rsidRDefault="003269C9" w:rsidP="00F314D8">
      <w:pPr>
        <w:pStyle w:val="Lbjegyzetszveg"/>
      </w:pPr>
      <w:r>
        <w:rPr>
          <w:rStyle w:val="Lbjegyzet-hivatkozs"/>
        </w:rPr>
        <w:footnoteRef/>
      </w:r>
      <w:r>
        <w:t xml:space="preserve"> A hatálybalépés szabályai közül a vonatkozót szükséges kiválasztani.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9C9" w:rsidRDefault="003269C9" w:rsidP="006967E5">
    <w:pPr>
      <w:pStyle w:val="lfej"/>
      <w:tabs>
        <w:tab w:val="clear" w:pos="9072"/>
        <w:tab w:val="left" w:pos="5940"/>
        <w:tab w:val="right" w:pos="9540"/>
      </w:tabs>
      <w:ind w:left="-360" w:right="-290"/>
    </w:pPr>
    <w:r>
      <w:tab/>
    </w:r>
    <w:r>
      <w:tab/>
    </w:r>
    <w:r>
      <w:tab/>
    </w:r>
  </w:p>
  <w:p w:rsidR="003269C9" w:rsidRDefault="003269C9" w:rsidP="006967E5">
    <w:pPr>
      <w:pStyle w:val="lfej"/>
      <w:ind w:lef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9C9" w:rsidRDefault="003269C9" w:rsidP="00DD13F5">
    <w:pPr>
      <w:pStyle w:val="lfej"/>
      <w:tabs>
        <w:tab w:val="clear" w:pos="4536"/>
        <w:tab w:val="clear" w:pos="9072"/>
        <w:tab w:val="left" w:pos="4245"/>
      </w:tabs>
    </w:pPr>
    <w:r>
      <w:rPr>
        <w:noProof/>
      </w:rPr>
      <w:drawing>
        <wp:anchor distT="0" distB="0" distL="114300" distR="114300" simplePos="0" relativeHeight="251665408" behindDoc="1" locked="0" layoutInCell="1" allowOverlap="1" wp14:anchorId="3AC723AB" wp14:editId="04B03AC8">
          <wp:simplePos x="0" y="0"/>
          <wp:positionH relativeFrom="column">
            <wp:posOffset>-360045</wp:posOffset>
          </wp:positionH>
          <wp:positionV relativeFrom="paragraph">
            <wp:posOffset>-321945</wp:posOffset>
          </wp:positionV>
          <wp:extent cx="1925321" cy="751506"/>
          <wp:effectExtent l="19050" t="0" r="0" b="0"/>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925321" cy="751506"/>
                  </a:xfrm>
                  <a:prstGeom prst="rect">
                    <a:avLst/>
                  </a:prstGeom>
                  <a:noFill/>
                  <a:ln w="9525">
                    <a:noFill/>
                    <a:miter lim="800000"/>
                    <a:headEnd/>
                    <a:tailEnd/>
                  </a:ln>
                </pic:spPr>
              </pic:pic>
            </a:graphicData>
          </a:graphic>
        </wp:anchor>
      </w:drawing>
    </w:r>
    <w:r>
      <w:tab/>
    </w:r>
  </w:p>
  <w:p w:rsidR="003269C9" w:rsidRDefault="003269C9" w:rsidP="00DD13F5">
    <w:pPr>
      <w:pStyle w:val="lfej"/>
      <w:tabs>
        <w:tab w:val="clear" w:pos="4536"/>
        <w:tab w:val="clear" w:pos="9072"/>
        <w:tab w:val="left" w:pos="4245"/>
      </w:tabs>
    </w:pPr>
  </w:p>
  <w:p w:rsidR="003269C9" w:rsidRDefault="003269C9" w:rsidP="00DD13F5">
    <w:pPr>
      <w:pStyle w:val="lfej"/>
      <w:tabs>
        <w:tab w:val="clear" w:pos="4536"/>
        <w:tab w:val="clear" w:pos="9072"/>
        <w:tab w:val="left" w:pos="4245"/>
      </w:tabs>
    </w:pPr>
  </w:p>
  <w:tbl>
    <w:tblPr>
      <w:tblStyle w:val="Rcsostblzat"/>
      <w:tblW w:w="4360" w:type="dxa"/>
      <w:tblInd w:w="53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60"/>
    </w:tblGrid>
    <w:tr w:rsidR="003269C9" w:rsidRPr="00A31242" w:rsidTr="00AE23FA">
      <w:trPr>
        <w:trHeight w:val="286"/>
      </w:trPr>
      <w:tc>
        <w:tcPr>
          <w:tcW w:w="4360" w:type="dxa"/>
        </w:tcPr>
        <w:p w:rsidR="003269C9" w:rsidRPr="00A31242" w:rsidRDefault="003269C9" w:rsidP="00AE23FA">
          <w:pPr>
            <w:ind w:left="329" w:hanging="329"/>
            <w:rPr>
              <w:rFonts w:cs="Arial"/>
              <w:szCs w:val="20"/>
            </w:rPr>
          </w:pPr>
          <w:r>
            <w:rPr>
              <w:rFonts w:cs="Arial"/>
              <w:bCs/>
              <w:szCs w:val="20"/>
            </w:rPr>
            <w:t>Iktatószám:</w:t>
          </w:r>
        </w:p>
      </w:tc>
    </w:tr>
    <w:tr w:rsidR="003269C9" w:rsidRPr="00A31242" w:rsidTr="00AE23FA">
      <w:trPr>
        <w:trHeight w:val="286"/>
      </w:trPr>
      <w:tc>
        <w:tcPr>
          <w:tcW w:w="4360" w:type="dxa"/>
        </w:tcPr>
        <w:p w:rsidR="003269C9" w:rsidRPr="00A31242" w:rsidRDefault="003269C9" w:rsidP="00AE23FA">
          <w:pPr>
            <w:ind w:left="329" w:hanging="329"/>
            <w:rPr>
              <w:rFonts w:cs="Arial"/>
              <w:szCs w:val="20"/>
            </w:rPr>
          </w:pPr>
          <w:r w:rsidRPr="00A31242">
            <w:rPr>
              <w:rFonts w:cs="Arial"/>
              <w:szCs w:val="20"/>
            </w:rPr>
            <w:t>Kedvezményezett neve:</w:t>
          </w:r>
          <w:r>
            <w:rPr>
              <w:rFonts w:cs="Arial"/>
              <w:szCs w:val="20"/>
            </w:rPr>
            <w:t xml:space="preserve"> </w:t>
          </w:r>
        </w:p>
      </w:tc>
    </w:tr>
    <w:tr w:rsidR="003269C9" w:rsidRPr="00A31242" w:rsidTr="00AE23FA">
      <w:trPr>
        <w:trHeight w:val="286"/>
      </w:trPr>
      <w:tc>
        <w:tcPr>
          <w:tcW w:w="4360" w:type="dxa"/>
        </w:tcPr>
        <w:p w:rsidR="003269C9" w:rsidRPr="00A31242" w:rsidRDefault="003269C9" w:rsidP="00AE23FA">
          <w:pPr>
            <w:ind w:left="329" w:hanging="329"/>
            <w:rPr>
              <w:rFonts w:cs="Arial"/>
              <w:szCs w:val="20"/>
            </w:rPr>
          </w:pPr>
          <w:r w:rsidRPr="00A31242">
            <w:rPr>
              <w:rFonts w:cs="Arial"/>
              <w:szCs w:val="20"/>
            </w:rPr>
            <w:t xml:space="preserve">Projekt címe: </w:t>
          </w:r>
        </w:p>
      </w:tc>
    </w:tr>
    <w:tr w:rsidR="003269C9" w:rsidRPr="00A31242" w:rsidTr="00AE23FA">
      <w:trPr>
        <w:trHeight w:val="137"/>
      </w:trPr>
      <w:tc>
        <w:tcPr>
          <w:tcW w:w="4360" w:type="dxa"/>
        </w:tcPr>
        <w:p w:rsidR="003269C9" w:rsidRPr="00A31242" w:rsidRDefault="003269C9" w:rsidP="00AE23FA">
          <w:pPr>
            <w:ind w:left="329" w:hanging="329"/>
            <w:rPr>
              <w:rFonts w:cs="Arial"/>
              <w:szCs w:val="20"/>
            </w:rPr>
          </w:pPr>
          <w:r w:rsidRPr="00A31242">
            <w:rPr>
              <w:rFonts w:cs="Arial"/>
              <w:szCs w:val="20"/>
            </w:rPr>
            <w:t xml:space="preserve">Projekt azonosítószám: </w:t>
          </w:r>
        </w:p>
      </w:tc>
    </w:tr>
  </w:tbl>
  <w:p w:rsidR="003269C9" w:rsidRDefault="003269C9">
    <w:pPr>
      <w:pStyle w:val="lfej"/>
    </w:pPr>
  </w:p>
  <w:p w:rsidR="003269C9" w:rsidRDefault="003269C9" w:rsidP="00115AB3">
    <w:pPr>
      <w:pStyle w:val="lfej"/>
      <w:tabs>
        <w:tab w:val="clear" w:pos="4536"/>
        <w:tab w:val="clear" w:pos="9072"/>
        <w:tab w:val="left" w:pos="4245"/>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83EBB9A"/>
    <w:lvl w:ilvl="0">
      <w:start w:val="1"/>
      <w:numFmt w:val="bullet"/>
      <w:pStyle w:val="Cmsor1"/>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C4CA5B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9D23F3F"/>
    <w:multiLevelType w:val="hybridMultilevel"/>
    <w:tmpl w:val="D03AC610"/>
    <w:lvl w:ilvl="0" w:tplc="551C70EE">
      <w:start w:val="3"/>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B925AD4"/>
    <w:multiLevelType w:val="multilevel"/>
    <w:tmpl w:val="83D618CC"/>
    <w:lvl w:ilvl="0">
      <w:start w:val="1"/>
      <w:numFmt w:val="bullet"/>
      <w:pStyle w:val="Felsorols"/>
      <w:lvlText w:val=""/>
      <w:lvlJc w:val="left"/>
      <w:pPr>
        <w:tabs>
          <w:tab w:val="num" w:pos="720"/>
        </w:tabs>
        <w:ind w:left="720" w:hanging="363"/>
      </w:pPr>
      <w:rPr>
        <w:rFonts w:ascii="Wingdings" w:hAnsi="Wingdings"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134"/>
        </w:tabs>
        <w:ind w:left="1134" w:hanging="414"/>
      </w:pPr>
      <w:rPr>
        <w:rFonts w:ascii="Times New Roman" w:hAns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440"/>
        </w:tabs>
        <w:ind w:left="1440" w:hanging="306"/>
      </w:pPr>
      <w:rPr>
        <w:rFonts w:ascii="Courier New" w:hAnsi="Courier New" w:hint="default"/>
      </w:rPr>
    </w:lvl>
    <w:lvl w:ilvl="3">
      <w:start w:val="1"/>
      <w:numFmt w:val="bullet"/>
      <w:lvlText w:val="–"/>
      <w:lvlJc w:val="left"/>
      <w:pPr>
        <w:tabs>
          <w:tab w:val="num" w:pos="1083"/>
        </w:tabs>
        <w:ind w:left="1083" w:hanging="360"/>
      </w:pPr>
      <w:rPr>
        <w:rFonts w:ascii="Times New Roman" w:hAnsi="Times New Roman" w:cs="Times New Roman" w:hint="default"/>
      </w:rPr>
    </w:lvl>
    <w:lvl w:ilvl="4">
      <w:start w:val="1"/>
      <w:numFmt w:val="lowerLetter"/>
      <w:lvlText w:val="(%5)"/>
      <w:lvlJc w:val="left"/>
      <w:pPr>
        <w:tabs>
          <w:tab w:val="num" w:pos="1443"/>
        </w:tabs>
        <w:ind w:left="1443" w:hanging="360"/>
      </w:pPr>
      <w:rPr>
        <w:rFonts w:hint="default"/>
      </w:rPr>
    </w:lvl>
    <w:lvl w:ilvl="5">
      <w:start w:val="1"/>
      <w:numFmt w:val="lowerRoman"/>
      <w:lvlText w:val="(%6)"/>
      <w:lvlJc w:val="left"/>
      <w:pPr>
        <w:tabs>
          <w:tab w:val="num" w:pos="1803"/>
        </w:tabs>
        <w:ind w:left="1803" w:hanging="360"/>
      </w:pPr>
      <w:rPr>
        <w:rFonts w:hint="default"/>
      </w:rPr>
    </w:lvl>
    <w:lvl w:ilvl="6">
      <w:start w:val="1"/>
      <w:numFmt w:val="decimal"/>
      <w:lvlText w:val="%7."/>
      <w:lvlJc w:val="left"/>
      <w:pPr>
        <w:tabs>
          <w:tab w:val="num" w:pos="2163"/>
        </w:tabs>
        <w:ind w:left="2163" w:hanging="360"/>
      </w:pPr>
      <w:rPr>
        <w:rFonts w:hint="default"/>
      </w:rPr>
    </w:lvl>
    <w:lvl w:ilvl="7">
      <w:start w:val="1"/>
      <w:numFmt w:val="lowerLetter"/>
      <w:lvlText w:val="%8."/>
      <w:lvlJc w:val="left"/>
      <w:pPr>
        <w:tabs>
          <w:tab w:val="num" w:pos="2523"/>
        </w:tabs>
        <w:ind w:left="2523" w:hanging="360"/>
      </w:pPr>
      <w:rPr>
        <w:rFonts w:hint="default"/>
      </w:rPr>
    </w:lvl>
    <w:lvl w:ilvl="8">
      <w:start w:val="1"/>
      <w:numFmt w:val="lowerRoman"/>
      <w:lvlText w:val="%9."/>
      <w:lvlJc w:val="left"/>
      <w:pPr>
        <w:tabs>
          <w:tab w:val="num" w:pos="2883"/>
        </w:tabs>
        <w:ind w:left="2883" w:hanging="360"/>
      </w:pPr>
      <w:rPr>
        <w:rFonts w:hint="default"/>
      </w:rPr>
    </w:lvl>
  </w:abstractNum>
  <w:abstractNum w:abstractNumId="4" w15:restartNumberingAfterBreak="0">
    <w:nsid w:val="24B91791"/>
    <w:multiLevelType w:val="multilevel"/>
    <w:tmpl w:val="941471C8"/>
    <w:lvl w:ilvl="0">
      <w:start w:val="3"/>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82F3BD6"/>
    <w:multiLevelType w:val="hybridMultilevel"/>
    <w:tmpl w:val="84D2D2D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FDC542C"/>
    <w:multiLevelType w:val="hybridMultilevel"/>
    <w:tmpl w:val="DEE47854"/>
    <w:lvl w:ilvl="0" w:tplc="CBE80C68">
      <w:start w:val="1"/>
      <w:numFmt w:val="decimal"/>
      <w:lvlText w:val="%1. sz. melléklet - "/>
      <w:lvlJc w:val="left"/>
      <w:pPr>
        <w:ind w:left="720" w:hanging="360"/>
      </w:pPr>
      <w:rPr>
        <w:rFonts w:ascii="Verdana" w:hAnsi="Verdana" w:cs="Times New Roman" w:hint="default"/>
        <w:b w:val="0"/>
        <w:i w:val="0"/>
        <w:sz w:val="20"/>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15:restartNumberingAfterBreak="0">
    <w:nsid w:val="3A602FF6"/>
    <w:multiLevelType w:val="hybridMultilevel"/>
    <w:tmpl w:val="461020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2D23694"/>
    <w:multiLevelType w:val="hybridMultilevel"/>
    <w:tmpl w:val="76D8C58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07F5123"/>
    <w:multiLevelType w:val="multilevel"/>
    <w:tmpl w:val="A09876CA"/>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55D750EC"/>
    <w:multiLevelType w:val="hybridMultilevel"/>
    <w:tmpl w:val="3C365C2A"/>
    <w:lvl w:ilvl="0" w:tplc="B3903EC4">
      <w:start w:val="3"/>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569F5B7B"/>
    <w:multiLevelType w:val="multilevel"/>
    <w:tmpl w:val="F7AC26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7AC3469"/>
    <w:multiLevelType w:val="hybridMultilevel"/>
    <w:tmpl w:val="ADA8878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8B2BD4"/>
    <w:multiLevelType w:val="hybridMultilevel"/>
    <w:tmpl w:val="E9282916"/>
    <w:lvl w:ilvl="0" w:tplc="FEE6853C">
      <w:start w:val="3"/>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2"/>
  </w:num>
  <w:num w:numId="4">
    <w:abstractNumId w:val="3"/>
  </w:num>
  <w:num w:numId="5">
    <w:abstractNumId w:val="5"/>
  </w:num>
  <w:num w:numId="6">
    <w:abstractNumId w:val="3"/>
  </w:num>
  <w:num w:numId="7">
    <w:abstractNumId w:val="3"/>
  </w:num>
  <w:num w:numId="8">
    <w:abstractNumId w:val="3"/>
  </w:num>
  <w:num w:numId="9">
    <w:abstractNumId w:val="3"/>
  </w:num>
  <w:num w:numId="10">
    <w:abstractNumId w:val="3"/>
  </w:num>
  <w:num w:numId="11">
    <w:abstractNumId w:val="0"/>
  </w:num>
  <w:num w:numId="12">
    <w:abstractNumId w:val="9"/>
  </w:num>
  <w:num w:numId="13">
    <w:abstractNumId w:val="6"/>
  </w:num>
  <w:num w:numId="14">
    <w:abstractNumId w:val="4"/>
  </w:num>
  <w:num w:numId="15">
    <w:abstractNumId w:val="8"/>
  </w:num>
  <w:num w:numId="16">
    <w:abstractNumId w:val="11"/>
  </w:num>
  <w:num w:numId="17">
    <w:abstractNumId w:val="13"/>
  </w:num>
  <w:num w:numId="18">
    <w:abstractNumId w:val="10"/>
  </w:num>
  <w:num w:numId="19">
    <w:abstractNumId w:val="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816"/>
    <w:rsid w:val="00006638"/>
    <w:rsid w:val="000141D5"/>
    <w:rsid w:val="000232F7"/>
    <w:rsid w:val="00027DCF"/>
    <w:rsid w:val="00041816"/>
    <w:rsid w:val="000451CC"/>
    <w:rsid w:val="000544C3"/>
    <w:rsid w:val="00064240"/>
    <w:rsid w:val="00081381"/>
    <w:rsid w:val="000A5CA5"/>
    <w:rsid w:val="000B316B"/>
    <w:rsid w:val="000B7ACB"/>
    <w:rsid w:val="00101C70"/>
    <w:rsid w:val="00111243"/>
    <w:rsid w:val="00115AB3"/>
    <w:rsid w:val="00120B94"/>
    <w:rsid w:val="0013317F"/>
    <w:rsid w:val="0014744E"/>
    <w:rsid w:val="001536E3"/>
    <w:rsid w:val="001548CA"/>
    <w:rsid w:val="00160BB0"/>
    <w:rsid w:val="0019038A"/>
    <w:rsid w:val="001A1469"/>
    <w:rsid w:val="001A5509"/>
    <w:rsid w:val="001C0BD9"/>
    <w:rsid w:val="002273D5"/>
    <w:rsid w:val="00242D51"/>
    <w:rsid w:val="002551F4"/>
    <w:rsid w:val="00260B56"/>
    <w:rsid w:val="00266573"/>
    <w:rsid w:val="002846ED"/>
    <w:rsid w:val="0028588C"/>
    <w:rsid w:val="002B3C09"/>
    <w:rsid w:val="002B4DA8"/>
    <w:rsid w:val="002B7B50"/>
    <w:rsid w:val="00302905"/>
    <w:rsid w:val="003269C9"/>
    <w:rsid w:val="003A3B85"/>
    <w:rsid w:val="003A4DB5"/>
    <w:rsid w:val="003A6F8F"/>
    <w:rsid w:val="003B423F"/>
    <w:rsid w:val="003B60DC"/>
    <w:rsid w:val="003C7ABC"/>
    <w:rsid w:val="003D14B4"/>
    <w:rsid w:val="003D4A01"/>
    <w:rsid w:val="003E42CA"/>
    <w:rsid w:val="00403C6F"/>
    <w:rsid w:val="00403ED8"/>
    <w:rsid w:val="00415705"/>
    <w:rsid w:val="004215C7"/>
    <w:rsid w:val="00421BAA"/>
    <w:rsid w:val="0044095F"/>
    <w:rsid w:val="004A5C34"/>
    <w:rsid w:val="004C2FC6"/>
    <w:rsid w:val="004C7EB0"/>
    <w:rsid w:val="004E75BA"/>
    <w:rsid w:val="004F2100"/>
    <w:rsid w:val="004F44A4"/>
    <w:rsid w:val="004F4BF4"/>
    <w:rsid w:val="0050376B"/>
    <w:rsid w:val="00511232"/>
    <w:rsid w:val="005219E5"/>
    <w:rsid w:val="00541E79"/>
    <w:rsid w:val="005674B2"/>
    <w:rsid w:val="00571D05"/>
    <w:rsid w:val="005A1FC0"/>
    <w:rsid w:val="005C65E7"/>
    <w:rsid w:val="005D5AEB"/>
    <w:rsid w:val="005E45C6"/>
    <w:rsid w:val="00611C94"/>
    <w:rsid w:val="00615DB1"/>
    <w:rsid w:val="00627522"/>
    <w:rsid w:val="00632C89"/>
    <w:rsid w:val="00636C4C"/>
    <w:rsid w:val="0065234E"/>
    <w:rsid w:val="00692672"/>
    <w:rsid w:val="00694B0F"/>
    <w:rsid w:val="006967E5"/>
    <w:rsid w:val="006B6B6D"/>
    <w:rsid w:val="006D2657"/>
    <w:rsid w:val="006E3429"/>
    <w:rsid w:val="0070477A"/>
    <w:rsid w:val="00710BAF"/>
    <w:rsid w:val="00726C13"/>
    <w:rsid w:val="00727900"/>
    <w:rsid w:val="00731F5C"/>
    <w:rsid w:val="00737E0D"/>
    <w:rsid w:val="0076386E"/>
    <w:rsid w:val="00766E04"/>
    <w:rsid w:val="007B6B76"/>
    <w:rsid w:val="007D1FBF"/>
    <w:rsid w:val="007F0C1F"/>
    <w:rsid w:val="008002AB"/>
    <w:rsid w:val="00801D73"/>
    <w:rsid w:val="008127FF"/>
    <w:rsid w:val="00816CD3"/>
    <w:rsid w:val="0083704E"/>
    <w:rsid w:val="00853CC2"/>
    <w:rsid w:val="00853D17"/>
    <w:rsid w:val="00855F5D"/>
    <w:rsid w:val="0087257A"/>
    <w:rsid w:val="008934E3"/>
    <w:rsid w:val="008F4D82"/>
    <w:rsid w:val="008F7776"/>
    <w:rsid w:val="0090097A"/>
    <w:rsid w:val="00900BA5"/>
    <w:rsid w:val="00926F30"/>
    <w:rsid w:val="00927B37"/>
    <w:rsid w:val="0093754D"/>
    <w:rsid w:val="0094488A"/>
    <w:rsid w:val="00947874"/>
    <w:rsid w:val="00951D1D"/>
    <w:rsid w:val="00984809"/>
    <w:rsid w:val="009B4883"/>
    <w:rsid w:val="009B6E36"/>
    <w:rsid w:val="009C263E"/>
    <w:rsid w:val="009D0120"/>
    <w:rsid w:val="009E0E45"/>
    <w:rsid w:val="009E7CD8"/>
    <w:rsid w:val="00A17169"/>
    <w:rsid w:val="00A371A8"/>
    <w:rsid w:val="00A429EC"/>
    <w:rsid w:val="00A60F68"/>
    <w:rsid w:val="00A75CE7"/>
    <w:rsid w:val="00A9099D"/>
    <w:rsid w:val="00A9256E"/>
    <w:rsid w:val="00A927C4"/>
    <w:rsid w:val="00A93AD7"/>
    <w:rsid w:val="00AA5A66"/>
    <w:rsid w:val="00AA71C3"/>
    <w:rsid w:val="00AB3B7A"/>
    <w:rsid w:val="00AE23FA"/>
    <w:rsid w:val="00AE7A5B"/>
    <w:rsid w:val="00AF0811"/>
    <w:rsid w:val="00B03B96"/>
    <w:rsid w:val="00B158C4"/>
    <w:rsid w:val="00B2323D"/>
    <w:rsid w:val="00B2422D"/>
    <w:rsid w:val="00B4495D"/>
    <w:rsid w:val="00B576DA"/>
    <w:rsid w:val="00B71235"/>
    <w:rsid w:val="00B743B4"/>
    <w:rsid w:val="00B9290A"/>
    <w:rsid w:val="00BA0403"/>
    <w:rsid w:val="00BB499A"/>
    <w:rsid w:val="00BB791A"/>
    <w:rsid w:val="00BE170C"/>
    <w:rsid w:val="00BF1F70"/>
    <w:rsid w:val="00C044EF"/>
    <w:rsid w:val="00C1081F"/>
    <w:rsid w:val="00C15B02"/>
    <w:rsid w:val="00C17A37"/>
    <w:rsid w:val="00C2718E"/>
    <w:rsid w:val="00CA07BB"/>
    <w:rsid w:val="00CF511D"/>
    <w:rsid w:val="00D12062"/>
    <w:rsid w:val="00D1577E"/>
    <w:rsid w:val="00D269D2"/>
    <w:rsid w:val="00D6438C"/>
    <w:rsid w:val="00D66687"/>
    <w:rsid w:val="00D84A37"/>
    <w:rsid w:val="00DD13F5"/>
    <w:rsid w:val="00DF3ACD"/>
    <w:rsid w:val="00DF4BB6"/>
    <w:rsid w:val="00DF5899"/>
    <w:rsid w:val="00DF7206"/>
    <w:rsid w:val="00E002D7"/>
    <w:rsid w:val="00E12764"/>
    <w:rsid w:val="00E12825"/>
    <w:rsid w:val="00E175ED"/>
    <w:rsid w:val="00E7208E"/>
    <w:rsid w:val="00EC0457"/>
    <w:rsid w:val="00EC056D"/>
    <w:rsid w:val="00EF2B1A"/>
    <w:rsid w:val="00F0046A"/>
    <w:rsid w:val="00F05DC0"/>
    <w:rsid w:val="00F26885"/>
    <w:rsid w:val="00F314D8"/>
    <w:rsid w:val="00F466FD"/>
    <w:rsid w:val="00F4735A"/>
    <w:rsid w:val="00F70133"/>
    <w:rsid w:val="00F936D7"/>
    <w:rsid w:val="00F9480B"/>
    <w:rsid w:val="00FA764C"/>
    <w:rsid w:val="00FB0369"/>
    <w:rsid w:val="00FD09AF"/>
    <w:rsid w:val="00FE1B14"/>
    <w:rsid w:val="00FF1E9F"/>
    <w:rsid w:val="00FF68C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12F9DD7-0624-487B-8F11-219CB38E3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A93AD7"/>
    <w:pPr>
      <w:jc w:val="both"/>
    </w:pPr>
    <w:rPr>
      <w:rFonts w:ascii="Arial" w:hAnsi="Arial"/>
      <w:szCs w:val="24"/>
    </w:rPr>
  </w:style>
  <w:style w:type="paragraph" w:styleId="Cmsor1">
    <w:name w:val="heading 1"/>
    <w:basedOn w:val="Norml"/>
    <w:next w:val="Norml"/>
    <w:link w:val="Cmsor1Char"/>
    <w:uiPriority w:val="99"/>
    <w:qFormat/>
    <w:rsid w:val="00FD09AF"/>
    <w:pPr>
      <w:numPr>
        <w:numId w:val="11"/>
      </w:numPr>
      <w:suppressAutoHyphens/>
      <w:overflowPunct w:val="0"/>
      <w:autoSpaceDE w:val="0"/>
      <w:spacing w:before="240" w:after="240"/>
      <w:textAlignment w:val="baseline"/>
      <w:outlineLvl w:val="0"/>
    </w:pPr>
    <w:rPr>
      <w:b/>
      <w:bCs/>
      <w:lang w:eastAsia="ar-S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041816"/>
    <w:pPr>
      <w:tabs>
        <w:tab w:val="center" w:pos="4536"/>
        <w:tab w:val="right" w:pos="9072"/>
      </w:tabs>
    </w:pPr>
  </w:style>
  <w:style w:type="paragraph" w:styleId="llb">
    <w:name w:val="footer"/>
    <w:basedOn w:val="Norml"/>
    <w:link w:val="llbChar"/>
    <w:rsid w:val="00041816"/>
    <w:pPr>
      <w:tabs>
        <w:tab w:val="center" w:pos="4536"/>
        <w:tab w:val="right" w:pos="9072"/>
      </w:tabs>
    </w:pPr>
  </w:style>
  <w:style w:type="paragraph" w:styleId="Felsorols">
    <w:name w:val="List Bullet"/>
    <w:basedOn w:val="Norml"/>
    <w:rsid w:val="00041816"/>
    <w:pPr>
      <w:numPr>
        <w:numId w:val="1"/>
      </w:numPr>
    </w:pPr>
  </w:style>
  <w:style w:type="paragraph" w:customStyle="1" w:styleId="DGszvegtrzs">
    <w:name w:val="DG szövegtörzs"/>
    <w:basedOn w:val="Norml"/>
    <w:autoRedefine/>
    <w:rsid w:val="002273D5"/>
    <w:pPr>
      <w:pBdr>
        <w:top w:val="single" w:sz="4" w:space="1" w:color="auto"/>
        <w:left w:val="single" w:sz="4" w:space="1" w:color="auto"/>
        <w:bottom w:val="single" w:sz="4" w:space="1" w:color="auto"/>
        <w:right w:val="single" w:sz="4" w:space="1" w:color="auto"/>
        <w:between w:val="single" w:sz="4" w:space="1" w:color="auto"/>
        <w:bar w:val="single" w:sz="4" w:color="auto"/>
      </w:pBdr>
      <w:spacing w:after="120"/>
      <w:jc w:val="center"/>
    </w:pPr>
    <w:rPr>
      <w:rFonts w:eastAsia="Batang" w:cs="Arial"/>
      <w:b/>
      <w:szCs w:val="20"/>
    </w:rPr>
  </w:style>
  <w:style w:type="paragraph" w:styleId="Lbjegyzetszveg">
    <w:name w:val="footnote text"/>
    <w:basedOn w:val="Norml"/>
    <w:link w:val="LbjegyzetszvegChar"/>
    <w:rsid w:val="00041816"/>
    <w:rPr>
      <w:sz w:val="16"/>
      <w:szCs w:val="20"/>
    </w:rPr>
  </w:style>
  <w:style w:type="character" w:styleId="Lbjegyzet-hivatkozs">
    <w:name w:val="footnote reference"/>
    <w:basedOn w:val="Bekezdsalapbettpusa"/>
    <w:rsid w:val="00041816"/>
    <w:rPr>
      <w:vertAlign w:val="superscript"/>
    </w:rPr>
  </w:style>
  <w:style w:type="table" w:styleId="Rcsostblzat">
    <w:name w:val="Table Grid"/>
    <w:basedOn w:val="Normltblzat"/>
    <w:rsid w:val="0004181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dalszm">
    <w:name w:val="page number"/>
    <w:basedOn w:val="Bekezdsalapbettpusa"/>
    <w:rsid w:val="00041816"/>
  </w:style>
  <w:style w:type="paragraph" w:styleId="Buborkszveg">
    <w:name w:val="Balloon Text"/>
    <w:basedOn w:val="Norml"/>
    <w:semiHidden/>
    <w:rsid w:val="00111243"/>
    <w:rPr>
      <w:rFonts w:ascii="Tahoma" w:hAnsi="Tahoma" w:cs="Tahoma"/>
      <w:sz w:val="16"/>
      <w:szCs w:val="16"/>
    </w:rPr>
  </w:style>
  <w:style w:type="character" w:styleId="Jegyzethivatkozs">
    <w:name w:val="annotation reference"/>
    <w:basedOn w:val="Bekezdsalapbettpusa"/>
    <w:rsid w:val="00F0046A"/>
    <w:rPr>
      <w:sz w:val="16"/>
      <w:szCs w:val="16"/>
    </w:rPr>
  </w:style>
  <w:style w:type="paragraph" w:styleId="Jegyzetszveg">
    <w:name w:val="annotation text"/>
    <w:basedOn w:val="Norml"/>
    <w:link w:val="JegyzetszvegChar"/>
    <w:rsid w:val="00F0046A"/>
    <w:rPr>
      <w:szCs w:val="20"/>
    </w:rPr>
  </w:style>
  <w:style w:type="paragraph" w:styleId="Megjegyzstrgya">
    <w:name w:val="annotation subject"/>
    <w:basedOn w:val="Jegyzetszveg"/>
    <w:next w:val="Jegyzetszveg"/>
    <w:semiHidden/>
    <w:rsid w:val="00F0046A"/>
    <w:rPr>
      <w:b/>
      <w:bCs/>
    </w:rPr>
  </w:style>
  <w:style w:type="character" w:customStyle="1" w:styleId="llbChar">
    <w:name w:val="Élőláb Char"/>
    <w:basedOn w:val="Bekezdsalapbettpusa"/>
    <w:link w:val="llb"/>
    <w:rsid w:val="00415705"/>
    <w:rPr>
      <w:rFonts w:ascii="Arial" w:hAnsi="Arial"/>
      <w:szCs w:val="24"/>
    </w:rPr>
  </w:style>
  <w:style w:type="paragraph" w:customStyle="1" w:styleId="lblc">
    <w:name w:val="lábléc"/>
    <w:basedOn w:val="Norml"/>
    <w:qFormat/>
    <w:rsid w:val="002B7B50"/>
    <w:pPr>
      <w:widowControl w:val="0"/>
      <w:tabs>
        <w:tab w:val="left" w:pos="227"/>
        <w:tab w:val="left" w:pos="9469"/>
      </w:tabs>
      <w:autoSpaceDE w:val="0"/>
      <w:autoSpaceDN w:val="0"/>
      <w:adjustRightInd w:val="0"/>
      <w:spacing w:line="288" w:lineRule="auto"/>
      <w:textAlignment w:val="center"/>
    </w:pPr>
    <w:rPr>
      <w:rFonts w:eastAsiaTheme="minorHAnsi" w:cs="Arial-ItalicMT"/>
      <w:iCs/>
      <w:color w:val="404041"/>
      <w:spacing w:val="4"/>
      <w:szCs w:val="20"/>
      <w:lang w:val="en-US" w:eastAsia="en-US"/>
    </w:rPr>
  </w:style>
  <w:style w:type="character" w:customStyle="1" w:styleId="Cmsor1Char">
    <w:name w:val="Címsor 1 Char"/>
    <w:basedOn w:val="Bekezdsalapbettpusa"/>
    <w:link w:val="Cmsor1"/>
    <w:uiPriority w:val="99"/>
    <w:rsid w:val="00FD09AF"/>
    <w:rPr>
      <w:rFonts w:ascii="Arial" w:hAnsi="Arial"/>
      <w:b/>
      <w:bCs/>
      <w:szCs w:val="24"/>
      <w:lang w:eastAsia="ar-SA"/>
    </w:rPr>
  </w:style>
  <w:style w:type="paragraph" w:customStyle="1" w:styleId="WW-Jegyzetszveg">
    <w:name w:val="WW-Jegyzetszöveg"/>
    <w:basedOn w:val="Norml"/>
    <w:uiPriority w:val="99"/>
    <w:rsid w:val="00FD09AF"/>
    <w:pPr>
      <w:suppressAutoHyphens/>
      <w:overflowPunct w:val="0"/>
      <w:autoSpaceDE w:val="0"/>
      <w:spacing w:before="20" w:after="20"/>
      <w:textAlignment w:val="baseline"/>
    </w:pPr>
    <w:rPr>
      <w:szCs w:val="20"/>
      <w:lang w:val="en-GB" w:eastAsia="ar-SA"/>
    </w:rPr>
  </w:style>
  <w:style w:type="paragraph" w:styleId="Kpalrs">
    <w:name w:val="caption"/>
    <w:basedOn w:val="Norml"/>
    <w:next w:val="Norml"/>
    <w:uiPriority w:val="99"/>
    <w:qFormat/>
    <w:rsid w:val="00FD09AF"/>
    <w:pPr>
      <w:suppressAutoHyphens/>
      <w:overflowPunct w:val="0"/>
      <w:autoSpaceDE w:val="0"/>
      <w:jc w:val="center"/>
      <w:textAlignment w:val="baseline"/>
    </w:pPr>
    <w:rPr>
      <w:b/>
      <w:bCs/>
      <w:spacing w:val="20"/>
      <w:sz w:val="28"/>
      <w:szCs w:val="28"/>
      <w:lang w:eastAsia="ar-SA"/>
    </w:rPr>
  </w:style>
  <w:style w:type="paragraph" w:customStyle="1" w:styleId="DefaultText">
    <w:name w:val="Default Text"/>
    <w:basedOn w:val="Norml"/>
    <w:link w:val="DefaultTextChar"/>
    <w:uiPriority w:val="99"/>
    <w:rsid w:val="00FD09AF"/>
    <w:pPr>
      <w:widowControl w:val="0"/>
      <w:suppressAutoHyphens/>
    </w:pPr>
    <w:rPr>
      <w:lang w:val="en-US" w:eastAsia="ar-SA"/>
    </w:rPr>
  </w:style>
  <w:style w:type="paragraph" w:styleId="Szvegtrzsbehzssal">
    <w:name w:val="Body Text Indent"/>
    <w:basedOn w:val="Norml"/>
    <w:link w:val="SzvegtrzsbehzssalChar"/>
    <w:uiPriority w:val="99"/>
    <w:rsid w:val="00FD09AF"/>
    <w:pPr>
      <w:suppressAutoHyphens/>
      <w:overflowPunct w:val="0"/>
      <w:autoSpaceDE w:val="0"/>
      <w:spacing w:after="120"/>
      <w:ind w:left="283"/>
      <w:textAlignment w:val="baseline"/>
    </w:pPr>
    <w:rPr>
      <w:szCs w:val="20"/>
      <w:lang w:eastAsia="ar-SA"/>
    </w:rPr>
  </w:style>
  <w:style w:type="character" w:customStyle="1" w:styleId="SzvegtrzsbehzssalChar">
    <w:name w:val="Szövegtörzs behúzással Char"/>
    <w:basedOn w:val="Bekezdsalapbettpusa"/>
    <w:link w:val="Szvegtrzsbehzssal"/>
    <w:uiPriority w:val="99"/>
    <w:rsid w:val="00FD09AF"/>
    <w:rPr>
      <w:rFonts w:ascii="Arial" w:hAnsi="Arial"/>
      <w:lang w:eastAsia="ar-SA"/>
    </w:rPr>
  </w:style>
  <w:style w:type="character" w:customStyle="1" w:styleId="DefaultTextChar">
    <w:name w:val="Default Text Char"/>
    <w:basedOn w:val="Bekezdsalapbettpusa"/>
    <w:link w:val="DefaultText"/>
    <w:uiPriority w:val="99"/>
    <w:locked/>
    <w:rsid w:val="00FD09AF"/>
    <w:rPr>
      <w:rFonts w:ascii="Arial" w:hAnsi="Arial"/>
      <w:szCs w:val="24"/>
      <w:lang w:val="en-US" w:eastAsia="ar-SA"/>
    </w:rPr>
  </w:style>
  <w:style w:type="paragraph" w:styleId="Szvegtrzs">
    <w:name w:val="Body Text"/>
    <w:basedOn w:val="Norml"/>
    <w:link w:val="SzvegtrzsChar"/>
    <w:rsid w:val="00421BAA"/>
    <w:pPr>
      <w:spacing w:after="120"/>
    </w:pPr>
  </w:style>
  <w:style w:type="character" w:customStyle="1" w:styleId="SzvegtrzsChar">
    <w:name w:val="Szövegtörzs Char"/>
    <w:basedOn w:val="Bekezdsalapbettpusa"/>
    <w:link w:val="Szvegtrzs"/>
    <w:rsid w:val="00421BAA"/>
    <w:rPr>
      <w:rFonts w:ascii="Arial" w:hAnsi="Arial"/>
      <w:szCs w:val="24"/>
    </w:rPr>
  </w:style>
  <w:style w:type="paragraph" w:customStyle="1" w:styleId="WW-Felsorols2">
    <w:name w:val="WW-Felsorolás 2"/>
    <w:basedOn w:val="Norml"/>
    <w:uiPriority w:val="99"/>
    <w:rsid w:val="00421BAA"/>
    <w:pPr>
      <w:suppressAutoHyphens/>
      <w:overflowPunct w:val="0"/>
      <w:autoSpaceDE w:val="0"/>
      <w:textAlignment w:val="baseline"/>
    </w:pPr>
    <w:rPr>
      <w:rFonts w:cs="Arial"/>
      <w:lang w:eastAsia="ar-SA"/>
    </w:rPr>
  </w:style>
  <w:style w:type="character" w:customStyle="1" w:styleId="JegyzetszvegChar">
    <w:name w:val="Jegyzetszöveg Char"/>
    <w:basedOn w:val="Bekezdsalapbettpusa"/>
    <w:link w:val="Jegyzetszveg"/>
    <w:locked/>
    <w:rsid w:val="00421BAA"/>
    <w:rPr>
      <w:rFonts w:ascii="Arial" w:hAnsi="Arial"/>
    </w:rPr>
  </w:style>
  <w:style w:type="paragraph" w:styleId="Listaszerbekezds">
    <w:name w:val="List Paragraph"/>
    <w:basedOn w:val="Norml"/>
    <w:uiPriority w:val="34"/>
    <w:qFormat/>
    <w:rsid w:val="00421BAA"/>
    <w:pPr>
      <w:spacing w:after="200" w:line="276" w:lineRule="auto"/>
      <w:ind w:left="720"/>
      <w:contextualSpacing/>
    </w:pPr>
    <w:rPr>
      <w:rFonts w:ascii="Calibri" w:hAnsi="Calibri"/>
      <w:sz w:val="22"/>
      <w:szCs w:val="22"/>
      <w:lang w:eastAsia="en-US"/>
    </w:rPr>
  </w:style>
  <w:style w:type="character" w:styleId="Hiperhivatkozs">
    <w:name w:val="Hyperlink"/>
    <w:basedOn w:val="Bekezdsalapbettpusa"/>
    <w:uiPriority w:val="99"/>
    <w:unhideWhenUsed/>
    <w:rsid w:val="00421BAA"/>
    <w:rPr>
      <w:color w:val="0000FF"/>
      <w:u w:val="single"/>
    </w:rPr>
  </w:style>
  <w:style w:type="character" w:customStyle="1" w:styleId="LbjegyzetszvegChar">
    <w:name w:val="Lábjegyzetszöveg Char"/>
    <w:basedOn w:val="Bekezdsalapbettpusa"/>
    <w:link w:val="Lbjegyzetszveg"/>
    <w:rsid w:val="0070477A"/>
    <w:rPr>
      <w:rFonts w:ascii="Arial" w:hAnsi="Arial"/>
      <w:sz w:val="16"/>
    </w:rPr>
  </w:style>
  <w:style w:type="character" w:customStyle="1" w:styleId="lfejChar">
    <w:name w:val="Élőfej Char"/>
    <w:basedOn w:val="Bekezdsalapbettpusa"/>
    <w:link w:val="lfej"/>
    <w:uiPriority w:val="99"/>
    <w:rsid w:val="00DD13F5"/>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90406">
      <w:bodyDiv w:val="1"/>
      <w:marLeft w:val="0"/>
      <w:marRight w:val="0"/>
      <w:marTop w:val="0"/>
      <w:marBottom w:val="0"/>
      <w:divBdr>
        <w:top w:val="none" w:sz="0" w:space="0" w:color="auto"/>
        <w:left w:val="none" w:sz="0" w:space="0" w:color="auto"/>
        <w:bottom w:val="none" w:sz="0" w:space="0" w:color="auto"/>
        <w:right w:val="none" w:sz="0" w:space="0" w:color="auto"/>
      </w:divBdr>
    </w:div>
    <w:div w:id="74600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zechenyi2020.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5EAF2B-D2F1-4EE1-86D6-F13E3369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3501</Words>
  <Characters>24161</Characters>
  <Application>Microsoft Office Word</Application>
  <DocSecurity>0</DocSecurity>
  <Lines>201</Lines>
  <Paragraphs>55</Paragraphs>
  <ScaleCrop>false</ScaleCrop>
  <HeadingPairs>
    <vt:vector size="2" baseType="variant">
      <vt:variant>
        <vt:lpstr>Cím</vt:lpstr>
      </vt:variant>
      <vt:variant>
        <vt:i4>1</vt:i4>
      </vt:variant>
    </vt:vector>
  </HeadingPairs>
  <TitlesOfParts>
    <vt:vector size="1" baseType="lpstr">
      <vt:lpstr>A Projektgazda Nyilatkozata</vt:lpstr>
    </vt:vector>
  </TitlesOfParts>
  <Company>KSZF</Company>
  <LinksUpToDate>false</LinksUpToDate>
  <CharactersWithSpaces>27607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Projektgazda Nyilatkozata</dc:title>
  <dc:creator>KenezA</dc:creator>
  <cp:lastModifiedBy>Farkasdiné Papp Marianna</cp:lastModifiedBy>
  <cp:revision>2</cp:revision>
  <cp:lastPrinted>2014-08-05T09:15:00Z</cp:lastPrinted>
  <dcterms:created xsi:type="dcterms:W3CDTF">2019-08-13T12:55:00Z</dcterms:created>
  <dcterms:modified xsi:type="dcterms:W3CDTF">2019-08-13T12:55:00Z</dcterms:modified>
</cp:coreProperties>
</file>