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45"/>
          <w:szCs w:val="45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45"/>
          <w:szCs w:val="45"/>
          <w:bdr w:val="none" w:sz="0" w:space="0" w:color="auto" w:frame="1"/>
          <w:lang w:eastAsia="hu-HU"/>
        </w:rPr>
        <w:t>1. ANYAKÖNYVI KIVONAT IGÉNYLÉSE</w:t>
      </w:r>
    </w:p>
    <w:p w:rsidR="00E31F9C" w:rsidRPr="00E31F9C" w:rsidRDefault="00E31F9C" w:rsidP="00E31F9C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Az anyakönyvi eljárásról szóló 2010. évi I. törvény és az anyakönyvi feladatok ellátásának részletes szabályairól szóló 429/2017. (XII.20.) Kormányrendelet rendelkezései szabályozzák az anyakönyvi okirat kiállításának szabályait.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Anyakönyvi kivonatot (születési, házassági, bejegyzett élettársi kapcsolat, haláleset) 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Paks</w:t>
      </w: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Város Polgármesteri Hivatala 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Hatósági Főosztály,</w:t>
      </w: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Igazgatási Csoport Anyakönyvvezetőitől</w:t>
      </w: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lehet kérni.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proofErr w:type="gramStart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az</w:t>
      </w:r>
      <w:proofErr w:type="gramEnd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anyakönyvi kivonat kiállítását az érintett, vagy az általa meghatalmazott személy kérheti.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Amennyiben a születési kivonatot nem az érintett vagy a szülője, házassági anyakönyvi kivonatot nem a férj vagy a feleség, a bejegyzett élettársi kapcsolat anyakönyvéből szóló kivonatot nem a felek kérik, más személy csak </w:t>
      </w: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hu-HU"/>
        </w:rPr>
        <w:t>meghatalmazással és személyazonosításra alkalmas okmánnyal együtt </w:t>
      </w: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igényelheti.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Kiskorú esetén a szülők vagy a szülők által meghatalmazott személy kérheti a kivonat kiállítását.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Halotti anyakönyvi kivonat kiállítását a hozzátartozó vagy az, akinek jogos érdeke fűződik a haláleset tényének igazolásához és ezen érdekeit igazolja, kérheti.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Amennyiben nem az anyakönyvi bejegyzésben szereplő személy igényli a kivonatot, közölni és szükség esetén igazolni kell, hogy a kivonatban szereplő személlyel milyen rokoni vagy jogi kapcsolatban áll.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Az anyakönyvi kivonat kiállítása iránti kérelmet bármelyik anyakönyvvezetőnél elő lehet terjeszteni (2010. évi I. tv. 73. § (5) bekezdés.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hu-HU"/>
        </w:rPr>
        <w:t>Az anyakönyvi kivonat kiállítása illetékmentes.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hu-HU"/>
        </w:rPr>
        <w:t>Ügyintézési határidő: 8 nap.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AF12D2" w:rsidRDefault="00AF12D2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AF12D2" w:rsidRDefault="00AF12D2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AF12D2" w:rsidRDefault="00AF12D2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lastRenderedPageBreak/>
        <w:t>Abban az esetben, ha anyakönyvi kivonatot nem az anyakönyvi esemény (születés, házasság, haláleset, bejegyzett élettársi kapcsolat) helye szerint illetékes anyakönyvvezetőnél kérelmezték, és még nem szerepel az  EAK-ban az esemény, akkor a kérelmet átvevő anyakönyvvezető megkeresi a papír alapú anyakönyvet nyilvántartó anyakönyvvezetőt az EAK-ba való rögzítés teljesítése végett.  Ezért célszerű a kérelmet annál az anyakönyvvezetőnél előterjeszteni, ahol az anyakönyvi eseményt nyilvántartják.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Előterjesztés formái: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1. Ügyfélkapun keresztül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 magyarorszag.hu honlapon a Család menüpontban található anyakönyvi kivonat menüpontra kattintva  </w:t>
      </w:r>
      <w:hyperlink r:id="rId5" w:anchor="szolgaltatas_lista,CS.ANY" w:history="1">
        <w:r w:rsidRPr="00E31F9C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https://www.magyarorszag.hu/szuf_fooldal#szolgaltatas_lista,CS.ANY</w:t>
        </w:r>
      </w:hyperlink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proofErr w:type="gramStart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elérhetővé</w:t>
      </w:r>
      <w:proofErr w:type="gramEnd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válik a kérelem.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 kérelmező kizárólag a saját anyakönyvi eseményéről igényelhet kivonatot.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2. E-papír szolgáltatás igénybevételével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Lehetőség van e-papír szolgáltatás igénybevételére is, </w:t>
      </w:r>
      <w:hyperlink r:id="rId6" w:history="1">
        <w:r w:rsidRPr="00E31F9C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https://epapir.gov.hu/</w:t>
        </w:r>
      </w:hyperlink>
      <w:proofErr w:type="gramStart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 .</w:t>
      </w:r>
      <w:proofErr w:type="gramEnd"/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Ebben az esetben az anyakönyvi kivonat kiállításához szükséges letölthető nyomtatvány kitöltését követően fel kell csatolni a kérelmet, indokolt esetben a meghatalmazást.</w:t>
      </w:r>
    </w:p>
    <w:p w:rsidR="00A0174E" w:rsidRDefault="00A0174E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A0174E" w:rsidRPr="00A0174E" w:rsidRDefault="00A0174E" w:rsidP="00A0174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A0174E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3. Önkormányzati Hivatali Portálon keresztül</w:t>
      </w:r>
    </w:p>
    <w:p w:rsidR="00A0174E" w:rsidRPr="00A0174E" w:rsidRDefault="00A0174E" w:rsidP="00A0174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A0174E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 weboldal elérhető </w:t>
      </w:r>
      <w:hyperlink r:id="rId7" w:history="1">
        <w:r w:rsidRPr="00A0174E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https://e-onkormnyzat.gov.hu/</w:t>
        </w:r>
      </w:hyperlink>
      <w:r w:rsidRPr="00A0174E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oldalon, de az önkormányzat weboldalán is megtalálható. </w:t>
      </w:r>
      <w:hyperlink r:id="rId8" w:history="1">
        <w:r w:rsidRPr="00A0174E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https://ohp-20.asp.lgov.hu/ugyinditas</w:t>
        </w:r>
      </w:hyperlink>
      <w:r w:rsidRPr="00A0174E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- anyakönyvi kivonat kiállítási kérelem.</w:t>
      </w:r>
    </w:p>
    <w:p w:rsidR="00A0174E" w:rsidRPr="00A0174E" w:rsidRDefault="00A0174E" w:rsidP="00A0174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A0174E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A0174E" w:rsidRDefault="00A0174E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  <w:r w:rsidR="00A0174E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4</w:t>
      </w: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. Posta</w:t>
      </w:r>
      <w:r w:rsidR="00AF12D2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i</w:t>
      </w: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 xml:space="preserve"> úton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Posta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i</w:t>
      </w: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 xml:space="preserve"> úton kizárólag abban az esetben igényelhető anyakönyvi kivonat, ha az igénylő közli az anyakönyvi kivonat kiállításához szükséges adatokat, (lásd: letölthető nyomtatvány). Ebben az esetben a kiállított anyakönyvi kivonatot kizárólag a kérelmező állandó lakóhelyére tudjuk postázni.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A0174E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5</w:t>
      </w:r>
      <w:bookmarkStart w:id="0" w:name="_GoBack"/>
      <w:bookmarkEnd w:id="0"/>
      <w:r w:rsidR="00E31F9C"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hu-HU"/>
        </w:rPr>
        <w:t>. Személyesen ügyfélfogadási időben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 személyes kivonat kérés esetén szükséges:</w:t>
      </w:r>
    </w:p>
    <w:p w:rsidR="00E31F9C" w:rsidRPr="00E31F9C" w:rsidRDefault="00E31F9C" w:rsidP="00E31F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 kérelmező személyazonosság igazolására alkalmas hatósági igazolványa (érvényes személyazonosító igazolvány, vezetői engedély, útlevél) valamint a személyi azonosítót és lakcímet igazoló hatósági igazolványa</w:t>
      </w:r>
    </w:p>
    <w:p w:rsidR="00E31F9C" w:rsidRPr="00E31F9C" w:rsidRDefault="00E31F9C" w:rsidP="00E31F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amennyiben az átvevő meghatalmazott, úgy legalább teljes bizonyító erejű magánokiratba foglalt (két tanú aláírásával ellátott) eredeti meghatalmazás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lastRenderedPageBreak/>
        <w:t>Anyakönyvi kivonatot az EAK rendszerben már szereplő anyakönyvi eseményről tudunk kiállítani </w:t>
      </w:r>
      <w:r w:rsidRPr="00E31F9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hu-HU"/>
        </w:rPr>
        <w:t>azonnal, ügyfélfogadási időben, a fentiek figyelembe vétele alapján, egyébként az ügyintézési határidő 8 nap.</w:t>
      </w:r>
    </w:p>
    <w:p w:rsidR="00E31F9C" w:rsidRPr="00E31F9C" w:rsidRDefault="00E31F9C" w:rsidP="00E31F9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 </w:t>
      </w:r>
    </w:p>
    <w:p w:rsidR="00AF12D2" w:rsidRPr="00E31F9C" w:rsidRDefault="00AF12D2" w:rsidP="00AF12D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Letölthető nyomtatványok</w:t>
      </w:r>
    </w:p>
    <w:p w:rsidR="00AF12D2" w:rsidRPr="00E31F9C" w:rsidRDefault="00AF12D2" w:rsidP="00AF12D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- </w:t>
      </w:r>
      <w:hyperlink r:id="rId9" w:history="1">
        <w:r w:rsidRPr="00E31F9C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kérem anyakönyvi kivonat kiállítására</w:t>
        </w:r>
      </w:hyperlink>
    </w:p>
    <w:p w:rsidR="00721FAA" w:rsidRPr="00AF12D2" w:rsidRDefault="00AF12D2" w:rsidP="00AF12D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</w:pPr>
      <w:r w:rsidRPr="00E31F9C">
        <w:rPr>
          <w:rFonts w:ascii="Roboto" w:eastAsia="Times New Roman" w:hAnsi="Roboto" w:cs="Times New Roman"/>
          <w:color w:val="000000"/>
          <w:sz w:val="27"/>
          <w:szCs w:val="27"/>
          <w:lang w:eastAsia="hu-HU"/>
        </w:rPr>
        <w:t>- </w:t>
      </w:r>
      <w:hyperlink r:id="rId10" w:history="1">
        <w:r w:rsidRPr="00E31F9C">
          <w:rPr>
            <w:rFonts w:ascii="Roboto" w:eastAsia="Times New Roman" w:hAnsi="Roboto" w:cs="Times New Roman"/>
            <w:color w:val="337AB7"/>
            <w:sz w:val="27"/>
            <w:szCs w:val="27"/>
            <w:bdr w:val="none" w:sz="0" w:space="0" w:color="auto" w:frame="1"/>
            <w:lang w:eastAsia="hu-HU"/>
          </w:rPr>
          <w:t>meghatalmazás</w:t>
        </w:r>
      </w:hyperlink>
    </w:p>
    <w:sectPr w:rsidR="00721FAA" w:rsidRPr="00AF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06E7"/>
    <w:multiLevelType w:val="multilevel"/>
    <w:tmpl w:val="05E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9C"/>
    <w:rsid w:val="00721FAA"/>
    <w:rsid w:val="00A0174E"/>
    <w:rsid w:val="00AF12D2"/>
    <w:rsid w:val="00E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6C396-A683-43B7-832C-D4C627D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ugyindit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onkormnyzat.gov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gyarorszag.hu/szuf_fooldal" TargetMode="External"/><Relationship Id="rId10" Type="http://schemas.openxmlformats.org/officeDocument/2006/relationships/hyperlink" Target="https://szekszard.hu/download_file/view/22115/7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ekszard.hu/download_file/view/22108/73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Mérei Edit</dc:creator>
  <cp:keywords/>
  <dc:description/>
  <cp:lastModifiedBy>Mérei Edit</cp:lastModifiedBy>
  <cp:revision>4</cp:revision>
  <dcterms:created xsi:type="dcterms:W3CDTF">2023-07-04T07:10:00Z</dcterms:created>
  <dcterms:modified xsi:type="dcterms:W3CDTF">2023-07-05T09:17:00Z</dcterms:modified>
</cp:coreProperties>
</file>