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7130A25F" w:rsidR="00681672" w:rsidRPr="000454F1" w:rsidRDefault="001F5E22" w:rsidP="006828D4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Rendkívüli t</w:t>
      </w:r>
      <w:r w:rsidR="006828D4" w:rsidRPr="006828D4">
        <w:rPr>
          <w:rFonts w:ascii="Source Sans Pro" w:hAnsi="Source Sans Pro"/>
          <w:b/>
          <w:sz w:val="24"/>
          <w:szCs w:val="24"/>
        </w:rPr>
        <w:t xml:space="preserve">elepülési </w:t>
      </w:r>
      <w:r w:rsidR="00AC6B7B">
        <w:rPr>
          <w:rFonts w:ascii="Source Sans Pro" w:hAnsi="Source Sans Pro"/>
          <w:b/>
          <w:sz w:val="24"/>
          <w:szCs w:val="24"/>
        </w:rPr>
        <w:t>támogatás</w:t>
      </w:r>
    </w:p>
    <w:p w14:paraId="050A66BE" w14:textId="466965A3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02599286" w14:textId="188F832F" w:rsidR="00E976DE" w:rsidRDefault="00E976DE" w:rsidP="00E976D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sz w:val="24"/>
          <w:szCs w:val="24"/>
        </w:rPr>
        <w:t>A</w:t>
      </w:r>
      <w:r w:rsidR="005C1DD8">
        <w:rPr>
          <w:rFonts w:ascii="Source Sans Pro" w:hAnsi="Source Sans Pro" w:cs="Times New Roman"/>
          <w:sz w:val="24"/>
          <w:szCs w:val="24"/>
        </w:rPr>
        <w:t>z önkormányzat a</w:t>
      </w:r>
      <w:r w:rsidRPr="00E976DE">
        <w:rPr>
          <w:rFonts w:ascii="Source Sans Pro" w:hAnsi="Source Sans Pro" w:cs="Times New Roman"/>
          <w:sz w:val="24"/>
          <w:szCs w:val="24"/>
        </w:rPr>
        <w:t xml:space="preserve"> létfenntartást veszélyeztető, rendkívüli élethelyzetbe került,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valamint időszakosan vagy tartósan létfenntartási gonddal küzdő személyek,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családok részére rendkívüli települési támogatást nyújt.</w:t>
      </w:r>
    </w:p>
    <w:p w14:paraId="546517B6" w14:textId="0C0AFEE1" w:rsidR="00982A2E" w:rsidRDefault="00E976DE" w:rsidP="00FE1AC5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A rendkívüli települési támogatás típusai és szabályai:</w:t>
      </w:r>
    </w:p>
    <w:p w14:paraId="16FF76F9" w14:textId="1FB35B80" w:rsidR="00E976DE" w:rsidRPr="004B45A8" w:rsidRDefault="00E976DE" w:rsidP="00AB7E0E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B45A8">
        <w:rPr>
          <w:rFonts w:ascii="Source Sans Pro" w:hAnsi="Source Sans Pro" w:cs="Times New Roman"/>
          <w:b/>
          <w:bCs/>
          <w:sz w:val="24"/>
          <w:szCs w:val="24"/>
        </w:rPr>
        <w:t>Egyszeri rendkívüli települési támogatás:</w:t>
      </w:r>
    </w:p>
    <w:p w14:paraId="66E606E4" w14:textId="60BFC5B7" w:rsidR="00E976DE" w:rsidRPr="00E976DE" w:rsidRDefault="00E976DE" w:rsidP="00E858D9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R</w:t>
      </w:r>
      <w:r w:rsidRPr="00E976DE">
        <w:rPr>
          <w:rFonts w:ascii="Source Sans Pro" w:hAnsi="Source Sans Pro" w:cs="Times New Roman"/>
          <w:sz w:val="24"/>
          <w:szCs w:val="24"/>
        </w:rPr>
        <w:t>endkívüli települési támogatást kell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megállapítani, ha:</w:t>
      </w:r>
    </w:p>
    <w:p w14:paraId="123C7DD9" w14:textId="5698DF7B" w:rsidR="00E976DE" w:rsidRPr="00E858D9" w:rsidRDefault="00E976DE" w:rsidP="00E858D9">
      <w:pPr>
        <w:pStyle w:val="Listaszerbekezds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858D9">
        <w:rPr>
          <w:rFonts w:ascii="Source Sans Pro" w:hAnsi="Source Sans Pro" w:cs="Times New Roman"/>
          <w:sz w:val="24"/>
          <w:szCs w:val="24"/>
        </w:rPr>
        <w:t xml:space="preserve">a kérelmező családjában </w:t>
      </w:r>
      <w:r w:rsidR="00467936">
        <w:rPr>
          <w:rFonts w:ascii="Source Sans Pro" w:hAnsi="Source Sans Pro" w:cs="Times New Roman"/>
          <w:sz w:val="24"/>
          <w:szCs w:val="24"/>
        </w:rPr>
        <w:t xml:space="preserve">az </w:t>
      </w:r>
      <w:r w:rsidRPr="00E858D9">
        <w:rPr>
          <w:rFonts w:ascii="Source Sans Pro" w:hAnsi="Source Sans Pro" w:cs="Times New Roman"/>
          <w:sz w:val="24"/>
          <w:szCs w:val="24"/>
        </w:rPr>
        <w:t>egy főre jutó</w:t>
      </w:r>
      <w:r w:rsidR="00467936">
        <w:rPr>
          <w:rFonts w:ascii="Source Sans Pro" w:hAnsi="Source Sans Pro" w:cs="Times New Roman"/>
          <w:sz w:val="24"/>
          <w:szCs w:val="24"/>
        </w:rPr>
        <w:t xml:space="preserve"> havi</w:t>
      </w:r>
      <w:r w:rsidRPr="00E858D9">
        <w:rPr>
          <w:rFonts w:ascii="Source Sans Pro" w:hAnsi="Source Sans Pro" w:cs="Times New Roman"/>
          <w:sz w:val="24"/>
          <w:szCs w:val="24"/>
        </w:rPr>
        <w:t xml:space="preserve"> jövedelem nem haladja meg a </w:t>
      </w:r>
      <w:r w:rsidR="00C1108B">
        <w:rPr>
          <w:rFonts w:ascii="Source Sans Pro" w:hAnsi="Source Sans Pro" w:cs="Times New Roman"/>
          <w:sz w:val="24"/>
          <w:szCs w:val="24"/>
        </w:rPr>
        <w:t>szociális vetítési alap</w:t>
      </w:r>
      <w:r w:rsidRPr="00E858D9">
        <w:rPr>
          <w:rFonts w:ascii="Source Sans Pro" w:hAnsi="Source Sans Pro" w:cs="Times New Roman"/>
          <w:sz w:val="24"/>
          <w:szCs w:val="24"/>
        </w:rPr>
        <w:t xml:space="preserve"> </w:t>
      </w:r>
      <w:r w:rsidR="00467936">
        <w:rPr>
          <w:rFonts w:ascii="Source Sans Pro" w:hAnsi="Source Sans Pro" w:cs="Times New Roman"/>
          <w:sz w:val="24"/>
          <w:szCs w:val="24"/>
        </w:rPr>
        <w:t xml:space="preserve">összegének </w:t>
      </w:r>
      <w:r w:rsidR="00C1108B">
        <w:rPr>
          <w:rFonts w:ascii="Source Sans Pro" w:hAnsi="Source Sans Pro" w:cs="Times New Roman"/>
          <w:sz w:val="24"/>
          <w:szCs w:val="24"/>
        </w:rPr>
        <w:t>30</w:t>
      </w:r>
      <w:r w:rsidRPr="00E858D9">
        <w:rPr>
          <w:rFonts w:ascii="Source Sans Pro" w:hAnsi="Source Sans Pro" w:cs="Times New Roman"/>
          <w:sz w:val="24"/>
          <w:szCs w:val="24"/>
        </w:rPr>
        <w:t>0%-át (</w:t>
      </w:r>
      <w:r w:rsidR="00C1108B">
        <w:rPr>
          <w:rFonts w:ascii="Source Sans Pro" w:hAnsi="Source Sans Pro" w:cs="Times New Roman"/>
          <w:sz w:val="24"/>
          <w:szCs w:val="24"/>
        </w:rPr>
        <w:t>85.500</w:t>
      </w:r>
      <w:r w:rsidRPr="00E858D9">
        <w:rPr>
          <w:rFonts w:ascii="Source Sans Pro" w:hAnsi="Source Sans Pro" w:cs="Times New Roman"/>
          <w:sz w:val="24"/>
          <w:szCs w:val="24"/>
        </w:rPr>
        <w:t xml:space="preserve"> </w:t>
      </w:r>
      <w:r w:rsidR="008A5EAC">
        <w:rPr>
          <w:rFonts w:ascii="Source Sans Pro" w:hAnsi="Source Sans Pro" w:cs="Times New Roman"/>
          <w:sz w:val="24"/>
          <w:szCs w:val="24"/>
        </w:rPr>
        <w:t>Ft-ot</w:t>
      </w:r>
      <w:r w:rsidRPr="00E858D9">
        <w:rPr>
          <w:rFonts w:ascii="Source Sans Pro" w:hAnsi="Source Sans Pro" w:cs="Times New Roman"/>
          <w:sz w:val="24"/>
          <w:szCs w:val="24"/>
        </w:rPr>
        <w:t xml:space="preserve">), </w:t>
      </w:r>
      <w:r w:rsidR="00C1108B">
        <w:rPr>
          <w:rFonts w:ascii="Source Sans Pro" w:hAnsi="Source Sans Pro" w:cs="Times New Roman"/>
          <w:sz w:val="24"/>
          <w:szCs w:val="24"/>
        </w:rPr>
        <w:t>gyermekét egyedül nevelő szülő és egyedülálló</w:t>
      </w:r>
      <w:r w:rsidRPr="00E858D9">
        <w:rPr>
          <w:rFonts w:ascii="Source Sans Pro" w:hAnsi="Source Sans Pro" w:cs="Times New Roman"/>
          <w:sz w:val="24"/>
          <w:szCs w:val="24"/>
        </w:rPr>
        <w:t xml:space="preserve"> esetén a </w:t>
      </w:r>
      <w:r w:rsidR="00467936">
        <w:rPr>
          <w:rFonts w:ascii="Source Sans Pro" w:hAnsi="Source Sans Pro" w:cs="Times New Roman"/>
          <w:sz w:val="24"/>
          <w:szCs w:val="24"/>
        </w:rPr>
        <w:t>szociális vetítési alap</w:t>
      </w:r>
      <w:r w:rsidR="00467936" w:rsidRPr="00E858D9">
        <w:rPr>
          <w:rFonts w:ascii="Source Sans Pro" w:hAnsi="Source Sans Pro" w:cs="Times New Roman"/>
          <w:sz w:val="24"/>
          <w:szCs w:val="24"/>
        </w:rPr>
        <w:t xml:space="preserve"> </w:t>
      </w:r>
      <w:r w:rsidR="00467936">
        <w:rPr>
          <w:rFonts w:ascii="Source Sans Pro" w:hAnsi="Source Sans Pro" w:cs="Times New Roman"/>
          <w:sz w:val="24"/>
          <w:szCs w:val="24"/>
        </w:rPr>
        <w:t>összegének</w:t>
      </w:r>
      <w:r w:rsidR="00467936">
        <w:rPr>
          <w:rFonts w:ascii="Source Sans Pro" w:hAnsi="Source Sans Pro" w:cs="Times New Roman"/>
          <w:sz w:val="24"/>
          <w:szCs w:val="24"/>
        </w:rPr>
        <w:t xml:space="preserve"> </w:t>
      </w:r>
      <w:r w:rsidR="00C1108B">
        <w:rPr>
          <w:rFonts w:ascii="Source Sans Pro" w:hAnsi="Source Sans Pro" w:cs="Times New Roman"/>
          <w:sz w:val="24"/>
          <w:szCs w:val="24"/>
        </w:rPr>
        <w:t>35</w:t>
      </w:r>
      <w:r w:rsidRPr="00E858D9">
        <w:rPr>
          <w:rFonts w:ascii="Source Sans Pro" w:hAnsi="Source Sans Pro" w:cs="Times New Roman"/>
          <w:sz w:val="24"/>
          <w:szCs w:val="24"/>
        </w:rPr>
        <w:t>0%-át (</w:t>
      </w:r>
      <w:r w:rsidR="00C1108B">
        <w:rPr>
          <w:rFonts w:ascii="Source Sans Pro" w:hAnsi="Source Sans Pro" w:cs="Times New Roman"/>
          <w:sz w:val="24"/>
          <w:szCs w:val="24"/>
        </w:rPr>
        <w:t>99.750</w:t>
      </w:r>
      <w:r w:rsidRPr="00E858D9">
        <w:rPr>
          <w:rFonts w:ascii="Source Sans Pro" w:hAnsi="Source Sans Pro" w:cs="Times New Roman"/>
          <w:sz w:val="24"/>
          <w:szCs w:val="24"/>
        </w:rPr>
        <w:t xml:space="preserve"> </w:t>
      </w:r>
      <w:r w:rsidR="008A5EAC">
        <w:rPr>
          <w:rFonts w:ascii="Source Sans Pro" w:hAnsi="Source Sans Pro" w:cs="Times New Roman"/>
          <w:sz w:val="24"/>
          <w:szCs w:val="24"/>
        </w:rPr>
        <w:t>Ft-ot</w:t>
      </w:r>
      <w:r w:rsidRPr="00E858D9">
        <w:rPr>
          <w:rFonts w:ascii="Source Sans Pro" w:hAnsi="Source Sans Pro" w:cs="Times New Roman"/>
          <w:sz w:val="24"/>
          <w:szCs w:val="24"/>
        </w:rPr>
        <w:t>),</w:t>
      </w:r>
    </w:p>
    <w:p w14:paraId="59C6730D" w14:textId="3F6CD0D0" w:rsidR="00E976DE" w:rsidRPr="00E858D9" w:rsidRDefault="00E976DE" w:rsidP="00E858D9">
      <w:pPr>
        <w:pStyle w:val="Listaszerbekezds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858D9">
        <w:rPr>
          <w:rFonts w:ascii="Source Sans Pro" w:hAnsi="Source Sans Pro" w:cs="Times New Roman"/>
          <w:sz w:val="24"/>
          <w:szCs w:val="24"/>
        </w:rPr>
        <w:t>önmaga, illetve családja létfenntartásáról más módon nem tud gondoskodni, és alkalmanként jelentkező többletkiadások miatt anyagi segítségre szorul, és</w:t>
      </w:r>
    </w:p>
    <w:p w14:paraId="7D6DC704" w14:textId="01416BDF" w:rsidR="00982A2E" w:rsidRPr="00E858D9" w:rsidRDefault="00E976DE" w:rsidP="00E858D9">
      <w:pPr>
        <w:pStyle w:val="Listaszerbekezds"/>
        <w:numPr>
          <w:ilvl w:val="0"/>
          <w:numId w:val="11"/>
        </w:numPr>
        <w:tabs>
          <w:tab w:val="left" w:pos="426"/>
        </w:tabs>
        <w:spacing w:after="60"/>
        <w:ind w:left="714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E858D9">
        <w:rPr>
          <w:rFonts w:ascii="Source Sans Pro" w:hAnsi="Source Sans Pro" w:cs="Times New Roman"/>
          <w:sz w:val="24"/>
          <w:szCs w:val="24"/>
        </w:rPr>
        <w:t>a család egyik tagjának sincs vagyona.</w:t>
      </w:r>
    </w:p>
    <w:p w14:paraId="7E9D7394" w14:textId="77777777" w:rsidR="00E976DE" w:rsidRPr="00E976DE" w:rsidRDefault="00E976DE" w:rsidP="00E858D9">
      <w:pPr>
        <w:tabs>
          <w:tab w:val="left" w:pos="567"/>
        </w:tabs>
        <w:spacing w:after="6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E976DE">
        <w:rPr>
          <w:rFonts w:ascii="Source Sans Pro" w:hAnsi="Source Sans Pro" w:cs="Times New Roman"/>
          <w:i/>
          <w:iCs/>
          <w:sz w:val="24"/>
          <w:szCs w:val="24"/>
        </w:rPr>
        <w:t>(Család: 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7967E142" w14:textId="77777777" w:rsidR="00E976DE" w:rsidRPr="00E976DE" w:rsidRDefault="00E976DE" w:rsidP="008A5EAC">
      <w:pPr>
        <w:tabs>
          <w:tab w:val="left" w:pos="567"/>
        </w:tabs>
        <w:spacing w:after="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E976DE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2139A1C8" w14:textId="7D6EBE9F" w:rsidR="00E976DE" w:rsidRPr="00E976DE" w:rsidRDefault="00E976DE" w:rsidP="008A5EAC">
      <w:pPr>
        <w:numPr>
          <w:ilvl w:val="1"/>
          <w:numId w:val="2"/>
        </w:numPr>
        <w:tabs>
          <w:tab w:val="left" w:pos="567"/>
        </w:tabs>
        <w:spacing w:after="0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C1108B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 összegének a harmincszorosát (855</w:t>
      </w:r>
      <w:r w:rsidR="00CA677C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CA677C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3B00326C" w14:textId="61DD43F6" w:rsidR="00E976DE" w:rsidRPr="00E976DE" w:rsidRDefault="00E976DE" w:rsidP="008A5EAC">
      <w:pPr>
        <w:numPr>
          <w:ilvl w:val="1"/>
          <w:numId w:val="2"/>
        </w:numPr>
        <w:tabs>
          <w:tab w:val="left" w:pos="567"/>
        </w:tabs>
        <w:spacing w:after="0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C1108B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 összegének a nyolcvanszorosát (2</w:t>
      </w:r>
      <w:r w:rsidR="00CA677C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CA677C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CA677C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E976DE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39F905EC" w14:textId="77777777" w:rsidR="00E976DE" w:rsidRDefault="00E976DE" w:rsidP="00E976DE">
      <w:pPr>
        <w:tabs>
          <w:tab w:val="left" w:pos="567"/>
        </w:tabs>
        <w:spacing w:after="120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gépjármű.)</w:t>
      </w:r>
    </w:p>
    <w:p w14:paraId="70593C69" w14:textId="77777777" w:rsidR="008360E3" w:rsidRDefault="00E976DE" w:rsidP="008A5EAC">
      <w:pPr>
        <w:tabs>
          <w:tab w:val="left" w:pos="567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sz w:val="24"/>
          <w:szCs w:val="24"/>
        </w:rPr>
        <w:t>A rendkívüli települési támogatás természetbeni és pénzbeli formában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biztosítható.</w:t>
      </w:r>
      <w:r w:rsidR="008A5EAC">
        <w:rPr>
          <w:rFonts w:ascii="Source Sans Pro" w:hAnsi="Source Sans Pro" w:cs="Times New Roman"/>
          <w:sz w:val="24"/>
          <w:szCs w:val="24"/>
        </w:rPr>
        <w:t xml:space="preserve"> </w:t>
      </w:r>
    </w:p>
    <w:p w14:paraId="250FB970" w14:textId="1F192FE2" w:rsidR="00982A2E" w:rsidRDefault="00E976DE" w:rsidP="008360E3">
      <w:pPr>
        <w:tabs>
          <w:tab w:val="left" w:pos="567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sz w:val="24"/>
          <w:szCs w:val="24"/>
        </w:rPr>
        <w:t>A rendkívüli települési támogatást elsősorban természetbeni formában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CA677C">
        <w:rPr>
          <w:rFonts w:ascii="Source Sans Pro" w:hAnsi="Source Sans Pro" w:cs="Times New Roman"/>
          <w:sz w:val="24"/>
          <w:szCs w:val="24"/>
        </w:rPr>
        <w:t>kerül folyósításra</w:t>
      </w:r>
      <w:r w:rsidR="008A5EAC">
        <w:rPr>
          <w:rFonts w:ascii="Source Sans Pro" w:hAnsi="Source Sans Pro" w:cs="Times New Roman"/>
          <w:sz w:val="24"/>
          <w:szCs w:val="24"/>
        </w:rPr>
        <w:t>. A</w:t>
      </w:r>
      <w:r w:rsidRPr="00E976DE">
        <w:rPr>
          <w:rFonts w:ascii="Source Sans Pro" w:hAnsi="Source Sans Pro" w:cs="Times New Roman"/>
          <w:sz w:val="24"/>
          <w:szCs w:val="24"/>
        </w:rPr>
        <w:t xml:space="preserve"> lakhatási kiadásokhoz kapcsolódó hátralékot felhalmozó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igénylő esetén, lakhatása megőrzése érdekében a lakásfenntartási hátralék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kezelésre nyújtandó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0800BAB6" w14:textId="74EE728B" w:rsidR="00E976DE" w:rsidRPr="00E976DE" w:rsidRDefault="00E976DE" w:rsidP="00E976D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sz w:val="24"/>
          <w:szCs w:val="24"/>
        </w:rPr>
        <w:t>A rendkívüli települési támogatás egyszeri összegét,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alkalmanként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 xml:space="preserve">rászorultsághoz igazodóan, legfeljebb családtagonként </w:t>
      </w:r>
      <w:r w:rsidR="00C1108B">
        <w:rPr>
          <w:rFonts w:ascii="Source Sans Pro" w:hAnsi="Source Sans Pro" w:cs="Times New Roman"/>
          <w:sz w:val="24"/>
          <w:szCs w:val="24"/>
        </w:rPr>
        <w:t>a szociális vetítési alap</w:t>
      </w:r>
      <w:r w:rsidRPr="00E976DE">
        <w:rPr>
          <w:rFonts w:ascii="Source Sans Pro" w:hAnsi="Source Sans Pro" w:cs="Times New Roman"/>
          <w:sz w:val="24"/>
          <w:szCs w:val="24"/>
        </w:rPr>
        <w:t xml:space="preserve"> összegében </w:t>
      </w:r>
      <w:r>
        <w:rPr>
          <w:rFonts w:ascii="Source Sans Pro" w:hAnsi="Source Sans Pro" w:cs="Times New Roman"/>
          <w:sz w:val="24"/>
          <w:szCs w:val="24"/>
        </w:rPr>
        <w:t>(28</w:t>
      </w:r>
      <w:r w:rsidR="008A5EAC">
        <w:rPr>
          <w:rFonts w:ascii="Source Sans Pro" w:hAnsi="Source Sans Pro" w:cs="Times New Roman"/>
          <w:sz w:val="24"/>
          <w:szCs w:val="24"/>
        </w:rPr>
        <w:t>.</w:t>
      </w:r>
      <w:r>
        <w:rPr>
          <w:rFonts w:ascii="Source Sans Pro" w:hAnsi="Source Sans Pro" w:cs="Times New Roman"/>
          <w:sz w:val="24"/>
          <w:szCs w:val="24"/>
        </w:rPr>
        <w:t xml:space="preserve">500 </w:t>
      </w:r>
      <w:r w:rsidR="008A5EAC">
        <w:rPr>
          <w:rFonts w:ascii="Source Sans Pro" w:hAnsi="Source Sans Pro" w:cs="Times New Roman"/>
          <w:sz w:val="24"/>
          <w:szCs w:val="24"/>
        </w:rPr>
        <w:t>Ft</w:t>
      </w:r>
      <w:r>
        <w:rPr>
          <w:rFonts w:ascii="Source Sans Pro" w:hAnsi="Source Sans Pro" w:cs="Times New Roman"/>
          <w:sz w:val="24"/>
          <w:szCs w:val="24"/>
        </w:rPr>
        <w:t xml:space="preserve">) </w:t>
      </w:r>
      <w:r w:rsidRPr="00E976DE">
        <w:rPr>
          <w:rFonts w:ascii="Source Sans Pro" w:hAnsi="Source Sans Pro" w:cs="Times New Roman"/>
          <w:sz w:val="24"/>
          <w:szCs w:val="24"/>
        </w:rPr>
        <w:t>lehet megállapítani. Egyedülálló esetén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C1108B">
        <w:rPr>
          <w:rFonts w:ascii="Source Sans Pro" w:hAnsi="Source Sans Pro" w:cs="Times New Roman"/>
          <w:sz w:val="24"/>
          <w:szCs w:val="24"/>
        </w:rPr>
        <w:t>szociális vetítési alap</w:t>
      </w:r>
      <w:r w:rsidRPr="00E976DE">
        <w:rPr>
          <w:rFonts w:ascii="Source Sans Pro" w:hAnsi="Source Sans Pro" w:cs="Times New Roman"/>
          <w:sz w:val="24"/>
          <w:szCs w:val="24"/>
        </w:rPr>
        <w:t xml:space="preserve"> </w:t>
      </w:r>
      <w:r w:rsidR="00C1108B">
        <w:rPr>
          <w:rFonts w:ascii="Source Sans Pro" w:hAnsi="Source Sans Pro" w:cs="Times New Roman"/>
          <w:sz w:val="24"/>
          <w:szCs w:val="24"/>
        </w:rPr>
        <w:t xml:space="preserve">összegének </w:t>
      </w:r>
      <w:r w:rsidRPr="00E976DE">
        <w:rPr>
          <w:rFonts w:ascii="Source Sans Pro" w:hAnsi="Source Sans Pro" w:cs="Times New Roman"/>
          <w:sz w:val="24"/>
          <w:szCs w:val="24"/>
        </w:rPr>
        <w:t xml:space="preserve">200%-a </w:t>
      </w:r>
      <w:r>
        <w:rPr>
          <w:rFonts w:ascii="Source Sans Pro" w:hAnsi="Source Sans Pro" w:cs="Times New Roman"/>
          <w:sz w:val="24"/>
          <w:szCs w:val="24"/>
        </w:rPr>
        <w:t>(57</w:t>
      </w:r>
      <w:r w:rsidR="008A5EAC">
        <w:rPr>
          <w:rFonts w:ascii="Source Sans Pro" w:hAnsi="Source Sans Pro" w:cs="Times New Roman"/>
          <w:sz w:val="24"/>
          <w:szCs w:val="24"/>
        </w:rPr>
        <w:t>.</w:t>
      </w:r>
      <w:r>
        <w:rPr>
          <w:rFonts w:ascii="Source Sans Pro" w:hAnsi="Source Sans Pro" w:cs="Times New Roman"/>
          <w:sz w:val="24"/>
          <w:szCs w:val="24"/>
        </w:rPr>
        <w:t xml:space="preserve">000 </w:t>
      </w:r>
      <w:r w:rsidR="008A5EAC">
        <w:rPr>
          <w:rFonts w:ascii="Source Sans Pro" w:hAnsi="Source Sans Pro" w:cs="Times New Roman"/>
          <w:sz w:val="24"/>
          <w:szCs w:val="24"/>
        </w:rPr>
        <w:t>Ft</w:t>
      </w:r>
      <w:r>
        <w:rPr>
          <w:rFonts w:ascii="Source Sans Pro" w:hAnsi="Source Sans Pro" w:cs="Times New Roman"/>
          <w:sz w:val="24"/>
          <w:szCs w:val="24"/>
        </w:rPr>
        <w:t xml:space="preserve">) </w:t>
      </w:r>
      <w:r w:rsidRPr="00E976DE">
        <w:rPr>
          <w:rFonts w:ascii="Source Sans Pro" w:hAnsi="Source Sans Pro" w:cs="Times New Roman"/>
          <w:sz w:val="24"/>
          <w:szCs w:val="24"/>
        </w:rPr>
        <w:t>lehet.</w:t>
      </w:r>
    </w:p>
    <w:p w14:paraId="3F5B412B" w14:textId="1A094982" w:rsidR="00E976DE" w:rsidRDefault="00E976DE" w:rsidP="00E976D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hAnsi="Source Sans Pro" w:cs="Times New Roman"/>
          <w:sz w:val="24"/>
          <w:szCs w:val="24"/>
        </w:rPr>
        <w:t>Egy naptári éven belül egy személy, vagy család három alkalommal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E976DE">
        <w:rPr>
          <w:rFonts w:ascii="Source Sans Pro" w:hAnsi="Source Sans Pro" w:cs="Times New Roman"/>
          <w:sz w:val="24"/>
          <w:szCs w:val="24"/>
        </w:rPr>
        <w:t>részesíthető rendkívüli települési támogatásban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6CB1B3D8" w14:textId="6ECEB891" w:rsidR="00E976DE" w:rsidRPr="004B45A8" w:rsidRDefault="00FA1F5E" w:rsidP="00AB7E0E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B45A8">
        <w:rPr>
          <w:rFonts w:ascii="Source Sans Pro" w:hAnsi="Source Sans Pro" w:cs="Times New Roman"/>
          <w:b/>
          <w:bCs/>
          <w:sz w:val="24"/>
          <w:szCs w:val="24"/>
        </w:rPr>
        <w:lastRenderedPageBreak/>
        <w:t>Temetésre megállapított rendkívüli települési támogatás:</w:t>
      </w:r>
    </w:p>
    <w:p w14:paraId="0C5D0F2F" w14:textId="7E892D94" w:rsidR="00FA1F5E" w:rsidRPr="00FA1F5E" w:rsidRDefault="00FA1F5E" w:rsidP="00CA02E9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>Elhunyt személy eltemettetésének költségeihez való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hozzájárulásra igényelt rendkívüli települési támogatásra jogosult az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eltemettető, ha az egy főre jutó havi jövedelem nem haladja meg</w:t>
      </w:r>
    </w:p>
    <w:p w14:paraId="691C361E" w14:textId="3633ED42" w:rsidR="00FA1F5E" w:rsidRPr="00FA1F5E" w:rsidRDefault="00FA1F5E" w:rsidP="00C30727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567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 xml:space="preserve">család esetében a </w:t>
      </w:r>
      <w:r w:rsidR="00C30727">
        <w:rPr>
          <w:rFonts w:ascii="Source Sans Pro" w:hAnsi="Source Sans Pro" w:cs="Times New Roman"/>
          <w:sz w:val="24"/>
          <w:szCs w:val="24"/>
        </w:rPr>
        <w:t>szociális vetítési alap</w:t>
      </w:r>
      <w:r w:rsidR="00C30727" w:rsidRPr="00E976DE">
        <w:rPr>
          <w:rFonts w:ascii="Source Sans Pro" w:hAnsi="Source Sans Pro" w:cs="Times New Roman"/>
          <w:sz w:val="24"/>
          <w:szCs w:val="24"/>
        </w:rPr>
        <w:t xml:space="preserve"> összegé</w:t>
      </w:r>
      <w:r w:rsidR="00C30727">
        <w:rPr>
          <w:rFonts w:ascii="Source Sans Pro" w:hAnsi="Source Sans Pro" w:cs="Times New Roman"/>
          <w:sz w:val="24"/>
          <w:szCs w:val="24"/>
        </w:rPr>
        <w:t xml:space="preserve">nek </w:t>
      </w:r>
      <w:r w:rsidRPr="00FA1F5E">
        <w:rPr>
          <w:rFonts w:ascii="Source Sans Pro" w:hAnsi="Source Sans Pro" w:cs="Times New Roman"/>
          <w:sz w:val="24"/>
          <w:szCs w:val="24"/>
        </w:rPr>
        <w:t>300%-át</w:t>
      </w:r>
      <w:r>
        <w:rPr>
          <w:rFonts w:ascii="Source Sans Pro" w:hAnsi="Source Sans Pro" w:cs="Times New Roman"/>
          <w:sz w:val="24"/>
          <w:szCs w:val="24"/>
        </w:rPr>
        <w:t xml:space="preserve"> (85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>
        <w:rPr>
          <w:rFonts w:ascii="Source Sans Pro" w:hAnsi="Source Sans Pro" w:cs="Times New Roman"/>
          <w:sz w:val="24"/>
          <w:szCs w:val="24"/>
        </w:rPr>
        <w:t xml:space="preserve">500 </w:t>
      </w:r>
      <w:r w:rsidR="008360E3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>)</w:t>
      </w:r>
      <w:r w:rsidRPr="00FA1F5E">
        <w:rPr>
          <w:rFonts w:ascii="Source Sans Pro" w:hAnsi="Source Sans Pro" w:cs="Times New Roman"/>
          <w:sz w:val="24"/>
          <w:szCs w:val="24"/>
        </w:rPr>
        <w:t>,</w:t>
      </w:r>
    </w:p>
    <w:p w14:paraId="7A551801" w14:textId="1F44C4DE" w:rsidR="00FA1F5E" w:rsidRPr="00FA1F5E" w:rsidRDefault="00FA1F5E" w:rsidP="00C30727">
      <w:pPr>
        <w:pStyle w:val="Listaszerbekezds"/>
        <w:numPr>
          <w:ilvl w:val="0"/>
          <w:numId w:val="4"/>
        </w:numPr>
        <w:tabs>
          <w:tab w:val="left" w:pos="426"/>
        </w:tabs>
        <w:spacing w:after="120"/>
        <w:ind w:left="567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 xml:space="preserve">egyedülálló személy esetén a </w:t>
      </w:r>
      <w:r w:rsidR="00C30727">
        <w:rPr>
          <w:rFonts w:ascii="Source Sans Pro" w:hAnsi="Source Sans Pro" w:cs="Times New Roman"/>
          <w:sz w:val="24"/>
          <w:szCs w:val="24"/>
        </w:rPr>
        <w:t>szociális vetítési alap</w:t>
      </w:r>
      <w:r w:rsidR="00C30727" w:rsidRPr="00E976DE">
        <w:rPr>
          <w:rFonts w:ascii="Source Sans Pro" w:hAnsi="Source Sans Pro" w:cs="Times New Roman"/>
          <w:sz w:val="24"/>
          <w:szCs w:val="24"/>
        </w:rPr>
        <w:t xml:space="preserve"> összegé</w:t>
      </w:r>
      <w:r w:rsidR="00C30727">
        <w:rPr>
          <w:rFonts w:ascii="Source Sans Pro" w:hAnsi="Source Sans Pro" w:cs="Times New Roman"/>
          <w:sz w:val="24"/>
          <w:szCs w:val="24"/>
        </w:rPr>
        <w:t xml:space="preserve">nek </w:t>
      </w:r>
      <w:r w:rsidRPr="00FA1F5E">
        <w:rPr>
          <w:rFonts w:ascii="Source Sans Pro" w:hAnsi="Source Sans Pro" w:cs="Times New Roman"/>
          <w:sz w:val="24"/>
          <w:szCs w:val="24"/>
        </w:rPr>
        <w:t>350%-át</w:t>
      </w:r>
      <w:r>
        <w:rPr>
          <w:rFonts w:ascii="Source Sans Pro" w:hAnsi="Source Sans Pro" w:cs="Times New Roman"/>
          <w:sz w:val="24"/>
          <w:szCs w:val="24"/>
        </w:rPr>
        <w:t xml:space="preserve"> (99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>
        <w:rPr>
          <w:rFonts w:ascii="Source Sans Pro" w:hAnsi="Source Sans Pro" w:cs="Times New Roman"/>
          <w:sz w:val="24"/>
          <w:szCs w:val="24"/>
        </w:rPr>
        <w:t xml:space="preserve">750 </w:t>
      </w:r>
      <w:r w:rsidR="008360E3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>)</w:t>
      </w:r>
      <w:r w:rsidRPr="00FA1F5E">
        <w:rPr>
          <w:rFonts w:ascii="Source Sans Pro" w:hAnsi="Source Sans Pro" w:cs="Times New Roman"/>
          <w:sz w:val="24"/>
          <w:szCs w:val="24"/>
        </w:rPr>
        <w:t>.</w:t>
      </w:r>
    </w:p>
    <w:p w14:paraId="4B1D166C" w14:textId="37183C58" w:rsidR="00E976DE" w:rsidRDefault="00FA1F5E" w:rsidP="00FA1F5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>Temetésre megállapított rendkívüli települési támogatás összege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számlával igazolt költségekhez igazodóan, 80 000 forinttól 100 000 forintig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terjedhet, melyet közvetlenül a szolgáltató kezéhez is ki lehet fizetni.</w:t>
      </w:r>
    </w:p>
    <w:p w14:paraId="21C3ED0A" w14:textId="4839B3B4" w:rsidR="00E976DE" w:rsidRDefault="00FA1F5E" w:rsidP="00FA1F5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>A temetésre megállapított rendkívüli települési támogatás iránti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kérelmet az elhalálozás napjától számított 60 napon belül lehet benyújtani.</w:t>
      </w:r>
    </w:p>
    <w:p w14:paraId="68AFEB63" w14:textId="1CF2744F" w:rsidR="00FA1F5E" w:rsidRPr="004B45A8" w:rsidRDefault="00FA1F5E" w:rsidP="00AB7E0E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B45A8">
        <w:rPr>
          <w:rFonts w:ascii="Source Sans Pro" w:hAnsi="Source Sans Pro" w:cs="Times New Roman"/>
          <w:b/>
          <w:bCs/>
          <w:sz w:val="24"/>
          <w:szCs w:val="24"/>
        </w:rPr>
        <w:t>Méltányossági rendkívüli települési támogatás:</w:t>
      </w:r>
    </w:p>
    <w:p w14:paraId="064F89DD" w14:textId="6E2724EE" w:rsidR="00FA1F5E" w:rsidRPr="00FA1F5E" w:rsidRDefault="00FA1F5E" w:rsidP="008360E3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FA1F5E">
        <w:rPr>
          <w:rFonts w:ascii="Source Sans Pro" w:hAnsi="Source Sans Pro" w:cs="Times New Roman"/>
          <w:sz w:val="24"/>
          <w:szCs w:val="24"/>
        </w:rPr>
        <w:t>Különös méltánylást érdemlő esetben rendkívüli települési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A1F5E">
        <w:rPr>
          <w:rFonts w:ascii="Source Sans Pro" w:hAnsi="Source Sans Pro" w:cs="Times New Roman"/>
          <w:sz w:val="24"/>
          <w:szCs w:val="24"/>
        </w:rPr>
        <w:t>támogatás állapítható meg, amennyiben</w:t>
      </w:r>
    </w:p>
    <w:p w14:paraId="040E20B6" w14:textId="6480D028" w:rsidR="00FA1F5E" w:rsidRPr="00CA02E9" w:rsidRDefault="00FA1F5E" w:rsidP="00C30727">
      <w:pPr>
        <w:pStyle w:val="Listaszerbekezds"/>
        <w:numPr>
          <w:ilvl w:val="0"/>
          <w:numId w:val="13"/>
        </w:numPr>
        <w:tabs>
          <w:tab w:val="left" w:pos="426"/>
        </w:tabs>
        <w:spacing w:after="120"/>
        <w:ind w:left="567"/>
        <w:jc w:val="both"/>
        <w:rPr>
          <w:rFonts w:ascii="Source Sans Pro" w:hAnsi="Source Sans Pro" w:cs="Times New Roman"/>
          <w:sz w:val="24"/>
          <w:szCs w:val="24"/>
        </w:rPr>
      </w:pPr>
      <w:r w:rsidRPr="00CA02E9">
        <w:rPr>
          <w:rFonts w:ascii="Source Sans Pro" w:hAnsi="Source Sans Pro" w:cs="Times New Roman"/>
          <w:sz w:val="24"/>
          <w:szCs w:val="24"/>
        </w:rPr>
        <w:t xml:space="preserve">a kérelmező háztartásában az egy főre jutó havi jövedelem nem haladja meg </w:t>
      </w:r>
      <w:r w:rsidR="00C30727" w:rsidRPr="00FA1F5E">
        <w:rPr>
          <w:rFonts w:ascii="Source Sans Pro" w:hAnsi="Source Sans Pro" w:cs="Times New Roman"/>
          <w:sz w:val="24"/>
          <w:szCs w:val="24"/>
        </w:rPr>
        <w:t xml:space="preserve">a </w:t>
      </w:r>
      <w:r w:rsidR="00C30727">
        <w:rPr>
          <w:rFonts w:ascii="Source Sans Pro" w:hAnsi="Source Sans Pro" w:cs="Times New Roman"/>
          <w:sz w:val="24"/>
          <w:szCs w:val="24"/>
        </w:rPr>
        <w:t>szociális vetítési alap</w:t>
      </w:r>
      <w:r w:rsidR="00C30727" w:rsidRPr="00E976DE">
        <w:rPr>
          <w:rFonts w:ascii="Source Sans Pro" w:hAnsi="Source Sans Pro" w:cs="Times New Roman"/>
          <w:sz w:val="24"/>
          <w:szCs w:val="24"/>
        </w:rPr>
        <w:t xml:space="preserve"> összegé</w:t>
      </w:r>
      <w:r w:rsidR="00C30727">
        <w:rPr>
          <w:rFonts w:ascii="Source Sans Pro" w:hAnsi="Source Sans Pro" w:cs="Times New Roman"/>
          <w:sz w:val="24"/>
          <w:szCs w:val="24"/>
        </w:rPr>
        <w:t xml:space="preserve">nek </w:t>
      </w:r>
      <w:r w:rsidRPr="00CA02E9">
        <w:rPr>
          <w:rFonts w:ascii="Source Sans Pro" w:hAnsi="Source Sans Pro" w:cs="Times New Roman"/>
          <w:sz w:val="24"/>
          <w:szCs w:val="24"/>
        </w:rPr>
        <w:t>3</w:t>
      </w:r>
      <w:r w:rsidR="00C30727">
        <w:rPr>
          <w:rFonts w:ascii="Source Sans Pro" w:hAnsi="Source Sans Pro" w:cs="Times New Roman"/>
          <w:sz w:val="24"/>
          <w:szCs w:val="24"/>
        </w:rPr>
        <w:t>5</w:t>
      </w:r>
      <w:r w:rsidRPr="00CA02E9">
        <w:rPr>
          <w:rFonts w:ascii="Source Sans Pro" w:hAnsi="Source Sans Pro" w:cs="Times New Roman"/>
          <w:sz w:val="24"/>
          <w:szCs w:val="24"/>
        </w:rPr>
        <w:t>0%-át (</w:t>
      </w:r>
      <w:r w:rsidR="00C30727">
        <w:rPr>
          <w:rFonts w:ascii="Source Sans Pro" w:hAnsi="Source Sans Pro" w:cs="Times New Roman"/>
          <w:sz w:val="24"/>
          <w:szCs w:val="24"/>
        </w:rPr>
        <w:t>99.750</w:t>
      </w:r>
      <w:r w:rsidRPr="00CA02E9">
        <w:rPr>
          <w:rFonts w:ascii="Source Sans Pro" w:hAnsi="Source Sans Pro" w:cs="Times New Roman"/>
          <w:sz w:val="24"/>
          <w:szCs w:val="24"/>
        </w:rPr>
        <w:t xml:space="preserve"> </w:t>
      </w:r>
      <w:r w:rsidR="008360E3">
        <w:rPr>
          <w:rFonts w:ascii="Source Sans Pro" w:hAnsi="Source Sans Pro" w:cs="Times New Roman"/>
          <w:sz w:val="24"/>
          <w:szCs w:val="24"/>
        </w:rPr>
        <w:t>Ft-ot</w:t>
      </w:r>
      <w:r w:rsidRPr="00CA02E9">
        <w:rPr>
          <w:rFonts w:ascii="Source Sans Pro" w:hAnsi="Source Sans Pro" w:cs="Times New Roman"/>
          <w:sz w:val="24"/>
          <w:szCs w:val="24"/>
        </w:rPr>
        <w:t xml:space="preserve">), </w:t>
      </w:r>
      <w:r w:rsidR="00C30727">
        <w:rPr>
          <w:rFonts w:ascii="Source Sans Pro" w:hAnsi="Source Sans Pro" w:cs="Times New Roman"/>
          <w:sz w:val="24"/>
          <w:szCs w:val="24"/>
        </w:rPr>
        <w:t xml:space="preserve">gyermekét egyedül nevelő szülő és egyedül élő </w:t>
      </w:r>
      <w:r w:rsidRPr="00CA02E9">
        <w:rPr>
          <w:rFonts w:ascii="Source Sans Pro" w:hAnsi="Source Sans Pro" w:cs="Times New Roman"/>
          <w:sz w:val="24"/>
          <w:szCs w:val="24"/>
        </w:rPr>
        <w:t xml:space="preserve">esetén </w:t>
      </w:r>
      <w:r w:rsidR="00C30727" w:rsidRPr="00FA1F5E">
        <w:rPr>
          <w:rFonts w:ascii="Source Sans Pro" w:hAnsi="Source Sans Pro" w:cs="Times New Roman"/>
          <w:sz w:val="24"/>
          <w:szCs w:val="24"/>
        </w:rPr>
        <w:t xml:space="preserve">a </w:t>
      </w:r>
      <w:r w:rsidR="00C30727">
        <w:rPr>
          <w:rFonts w:ascii="Source Sans Pro" w:hAnsi="Source Sans Pro" w:cs="Times New Roman"/>
          <w:sz w:val="24"/>
          <w:szCs w:val="24"/>
        </w:rPr>
        <w:t>szociális vetítési alap</w:t>
      </w:r>
      <w:r w:rsidR="00C30727" w:rsidRPr="00E976DE">
        <w:rPr>
          <w:rFonts w:ascii="Source Sans Pro" w:hAnsi="Source Sans Pro" w:cs="Times New Roman"/>
          <w:sz w:val="24"/>
          <w:szCs w:val="24"/>
        </w:rPr>
        <w:t xml:space="preserve"> összegé</w:t>
      </w:r>
      <w:r w:rsidR="00C30727">
        <w:rPr>
          <w:rFonts w:ascii="Source Sans Pro" w:hAnsi="Source Sans Pro" w:cs="Times New Roman"/>
          <w:sz w:val="24"/>
          <w:szCs w:val="24"/>
        </w:rPr>
        <w:t>nek 40</w:t>
      </w:r>
      <w:r w:rsidRPr="00CA02E9">
        <w:rPr>
          <w:rFonts w:ascii="Source Sans Pro" w:hAnsi="Source Sans Pro" w:cs="Times New Roman"/>
          <w:sz w:val="24"/>
          <w:szCs w:val="24"/>
        </w:rPr>
        <w:t>0%-át (</w:t>
      </w:r>
      <w:r w:rsidR="00C30727">
        <w:rPr>
          <w:rFonts w:ascii="Source Sans Pro" w:hAnsi="Source Sans Pro" w:cs="Times New Roman"/>
          <w:sz w:val="24"/>
          <w:szCs w:val="24"/>
        </w:rPr>
        <w:t>114.000</w:t>
      </w:r>
      <w:r w:rsidRPr="00CA02E9">
        <w:rPr>
          <w:rFonts w:ascii="Source Sans Pro" w:hAnsi="Source Sans Pro" w:cs="Times New Roman"/>
          <w:sz w:val="24"/>
          <w:szCs w:val="24"/>
        </w:rPr>
        <w:t xml:space="preserve"> </w:t>
      </w:r>
      <w:r w:rsidR="008360E3">
        <w:rPr>
          <w:rFonts w:ascii="Source Sans Pro" w:hAnsi="Source Sans Pro" w:cs="Times New Roman"/>
          <w:sz w:val="24"/>
          <w:szCs w:val="24"/>
        </w:rPr>
        <w:t>Ft-ot</w:t>
      </w:r>
      <w:r w:rsidRPr="00CA02E9">
        <w:rPr>
          <w:rFonts w:ascii="Source Sans Pro" w:hAnsi="Source Sans Pro" w:cs="Times New Roman"/>
          <w:sz w:val="24"/>
          <w:szCs w:val="24"/>
        </w:rPr>
        <w:t>),</w:t>
      </w:r>
    </w:p>
    <w:p w14:paraId="4DC204D5" w14:textId="64A7794E" w:rsidR="00FA1F5E" w:rsidRPr="00CA02E9" w:rsidRDefault="00FA1F5E" w:rsidP="00C30727">
      <w:pPr>
        <w:pStyle w:val="Listaszerbekezds"/>
        <w:numPr>
          <w:ilvl w:val="0"/>
          <w:numId w:val="13"/>
        </w:numPr>
        <w:tabs>
          <w:tab w:val="left" w:pos="426"/>
        </w:tabs>
        <w:spacing w:after="120"/>
        <w:ind w:left="567"/>
        <w:jc w:val="both"/>
        <w:rPr>
          <w:rFonts w:ascii="Source Sans Pro" w:hAnsi="Source Sans Pro" w:cs="Times New Roman"/>
          <w:sz w:val="24"/>
          <w:szCs w:val="24"/>
        </w:rPr>
      </w:pPr>
      <w:r w:rsidRPr="00CA02E9">
        <w:rPr>
          <w:rFonts w:ascii="Source Sans Pro" w:hAnsi="Source Sans Pro" w:cs="Times New Roman"/>
          <w:sz w:val="24"/>
          <w:szCs w:val="24"/>
        </w:rPr>
        <w:t>önmaga, illetve családja létfenntartásáról más módon nem tud gondoskodni, és alkalmanként jelentkező többletkiadások miatt anyagi segítségre szorul, és</w:t>
      </w:r>
    </w:p>
    <w:p w14:paraId="1C64CBD9" w14:textId="11AE6AA4" w:rsidR="00FA1F5E" w:rsidRPr="00CA02E9" w:rsidRDefault="00FA1F5E" w:rsidP="00C30727">
      <w:pPr>
        <w:pStyle w:val="Listaszerbekezds"/>
        <w:numPr>
          <w:ilvl w:val="0"/>
          <w:numId w:val="13"/>
        </w:numPr>
        <w:tabs>
          <w:tab w:val="left" w:pos="426"/>
        </w:tabs>
        <w:spacing w:after="60"/>
        <w:ind w:left="56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CA02E9">
        <w:rPr>
          <w:rFonts w:ascii="Source Sans Pro" w:hAnsi="Source Sans Pro" w:cs="Times New Roman"/>
          <w:sz w:val="24"/>
          <w:szCs w:val="24"/>
        </w:rPr>
        <w:t>a háztartás egyik tagjának sincs vagyona.</w:t>
      </w:r>
    </w:p>
    <w:p w14:paraId="6AFFCC8C" w14:textId="0B28F053" w:rsidR="00FA1F5E" w:rsidRDefault="00FA1F5E" w:rsidP="00FA1F5E">
      <w:pPr>
        <w:tabs>
          <w:tab w:val="left" w:pos="426"/>
        </w:tabs>
        <w:spacing w:after="12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FA1F5E">
        <w:rPr>
          <w:rFonts w:ascii="Source Sans Pro" w:hAnsi="Source Sans Pro" w:cs="Times New Roman"/>
          <w:i/>
          <w:iCs/>
          <w:sz w:val="24"/>
          <w:szCs w:val="24"/>
        </w:rPr>
        <w:t>(Háztartás: az egy lakásban együtt lakó, ott bejelentett lakóhellyel vagy tartózkodási hellyel rendelkező személyek közössége.)</w:t>
      </w:r>
    </w:p>
    <w:p w14:paraId="1349617D" w14:textId="59ED0E26" w:rsidR="00A326ED" w:rsidRPr="00A326ED" w:rsidRDefault="00A326ED" w:rsidP="00A326E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A326ED">
        <w:rPr>
          <w:rFonts w:ascii="Source Sans Pro" w:hAnsi="Source Sans Pro" w:cs="Times New Roman"/>
          <w:sz w:val="24"/>
          <w:szCs w:val="24"/>
        </w:rPr>
        <w:t>Különös méltánylást érdemlő eset különösen a betegség, a rendkívüli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 xml:space="preserve">kiadás, a </w:t>
      </w:r>
      <w:r w:rsidR="00CA02E9">
        <w:rPr>
          <w:rFonts w:ascii="Source Sans Pro" w:hAnsi="Source Sans Pro" w:cs="Times New Roman"/>
          <w:sz w:val="24"/>
          <w:szCs w:val="24"/>
        </w:rPr>
        <w:br/>
      </w:r>
      <w:r w:rsidRPr="00A326ED">
        <w:rPr>
          <w:rFonts w:ascii="Source Sans Pro" w:hAnsi="Source Sans Pro" w:cs="Times New Roman"/>
          <w:sz w:val="24"/>
          <w:szCs w:val="24"/>
        </w:rPr>
        <w:t>30</w:t>
      </w:r>
      <w:r w:rsidR="00CA02E9"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 xml:space="preserve">000 </w:t>
      </w:r>
      <w:r w:rsidR="00CA02E9">
        <w:rPr>
          <w:rFonts w:ascii="Source Sans Pro" w:hAnsi="Source Sans Pro" w:cs="Times New Roman"/>
          <w:sz w:val="24"/>
          <w:szCs w:val="24"/>
        </w:rPr>
        <w:t>forintot</w:t>
      </w:r>
      <w:r w:rsidRPr="00A326ED">
        <w:rPr>
          <w:rFonts w:ascii="Source Sans Pro" w:hAnsi="Source Sans Pro" w:cs="Times New Roman"/>
          <w:sz w:val="24"/>
          <w:szCs w:val="24"/>
        </w:rPr>
        <w:t xml:space="preserve"> meg nem haladó közüzemi </w:t>
      </w:r>
      <w:r w:rsidR="00BE7479">
        <w:rPr>
          <w:rFonts w:ascii="Source Sans Pro" w:hAnsi="Source Sans Pro" w:cs="Times New Roman"/>
          <w:sz w:val="24"/>
          <w:szCs w:val="24"/>
        </w:rPr>
        <w:t xml:space="preserve">és egyéb díj </w:t>
      </w:r>
      <w:r w:rsidRPr="00A326ED">
        <w:rPr>
          <w:rFonts w:ascii="Source Sans Pro" w:hAnsi="Source Sans Pro" w:cs="Times New Roman"/>
          <w:sz w:val="24"/>
          <w:szCs w:val="24"/>
        </w:rPr>
        <w:t>hátralék vagy a közüzemi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>végelszámolás és a tűzifa biztosítása.</w:t>
      </w:r>
    </w:p>
    <w:p w14:paraId="208BC3AD" w14:textId="77777777" w:rsidR="008360E3" w:rsidRDefault="00A326ED" w:rsidP="00A326E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A326ED">
        <w:rPr>
          <w:rFonts w:ascii="Source Sans Pro" w:hAnsi="Source Sans Pro" w:cs="Times New Roman"/>
          <w:sz w:val="24"/>
          <w:szCs w:val="24"/>
        </w:rPr>
        <w:t>Különös méltánylást érdemlő esetben naptári évenként legfeljebb két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>alkalommal, a rászorultsághoz igazodóan lehet megállapítani támogatást.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>tűzifa biztosítása, illetve a hátralékkezelési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 xml:space="preserve">támogatás egy alkalomnak minősül. </w:t>
      </w:r>
    </w:p>
    <w:p w14:paraId="3C985551" w14:textId="5E172283" w:rsidR="00FA1F5E" w:rsidRDefault="00A326ED" w:rsidP="00A326E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A326ED">
        <w:rPr>
          <w:rFonts w:ascii="Source Sans Pro" w:hAnsi="Source Sans Pro" w:cs="Times New Roman"/>
          <w:sz w:val="24"/>
          <w:szCs w:val="24"/>
        </w:rPr>
        <w:t xml:space="preserve">A támogatás összege legfeljebb </w:t>
      </w:r>
      <w:r w:rsidR="00BE7479">
        <w:rPr>
          <w:rFonts w:ascii="Source Sans Pro" w:hAnsi="Source Sans Pro" w:cs="Times New Roman"/>
          <w:sz w:val="24"/>
          <w:szCs w:val="24"/>
        </w:rPr>
        <w:t>a háztartást alkotó személyenként</w:t>
      </w:r>
      <w:r w:rsidRPr="00A326ED">
        <w:rPr>
          <w:rFonts w:ascii="Source Sans Pro" w:hAnsi="Source Sans Pro" w:cs="Times New Roman"/>
          <w:sz w:val="24"/>
          <w:szCs w:val="24"/>
        </w:rPr>
        <w:t xml:space="preserve"> </w:t>
      </w:r>
      <w:r w:rsidR="00BE7479" w:rsidRPr="00FA1F5E">
        <w:rPr>
          <w:rFonts w:ascii="Source Sans Pro" w:hAnsi="Source Sans Pro" w:cs="Times New Roman"/>
          <w:sz w:val="24"/>
          <w:szCs w:val="24"/>
        </w:rPr>
        <w:t xml:space="preserve">a </w:t>
      </w:r>
      <w:r w:rsidR="00BE7479">
        <w:rPr>
          <w:rFonts w:ascii="Source Sans Pro" w:hAnsi="Source Sans Pro" w:cs="Times New Roman"/>
          <w:sz w:val="24"/>
          <w:szCs w:val="24"/>
        </w:rPr>
        <w:t>szociális vetítési alap</w:t>
      </w:r>
      <w:r w:rsidR="00BE7479" w:rsidRPr="00E976DE"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>összege</w:t>
      </w:r>
      <w:r w:rsidR="00B15482">
        <w:rPr>
          <w:rFonts w:ascii="Source Sans Pro" w:hAnsi="Source Sans Pro" w:cs="Times New Roman"/>
          <w:sz w:val="24"/>
          <w:szCs w:val="24"/>
        </w:rPr>
        <w:t xml:space="preserve"> (28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 w:rsidR="00B15482">
        <w:rPr>
          <w:rFonts w:ascii="Source Sans Pro" w:hAnsi="Source Sans Pro" w:cs="Times New Roman"/>
          <w:sz w:val="24"/>
          <w:szCs w:val="24"/>
        </w:rPr>
        <w:t xml:space="preserve">500 </w:t>
      </w:r>
      <w:r w:rsidR="008360E3">
        <w:rPr>
          <w:rFonts w:ascii="Source Sans Pro" w:hAnsi="Source Sans Pro" w:cs="Times New Roman"/>
          <w:sz w:val="24"/>
          <w:szCs w:val="24"/>
        </w:rPr>
        <w:t>Ft</w:t>
      </w:r>
      <w:r w:rsidR="00B15482">
        <w:rPr>
          <w:rFonts w:ascii="Source Sans Pro" w:hAnsi="Source Sans Pro" w:cs="Times New Roman"/>
          <w:sz w:val="24"/>
          <w:szCs w:val="24"/>
        </w:rPr>
        <w:t>)</w:t>
      </w:r>
      <w:r w:rsidRPr="00A326ED">
        <w:rPr>
          <w:rFonts w:ascii="Source Sans Pro" w:hAnsi="Source Sans Pro" w:cs="Times New Roman"/>
          <w:sz w:val="24"/>
          <w:szCs w:val="24"/>
        </w:rPr>
        <w:t>, egyedül</w:t>
      </w:r>
      <w:r w:rsidR="00BE7479">
        <w:rPr>
          <w:rFonts w:ascii="Source Sans Pro" w:hAnsi="Source Sans Pro" w:cs="Times New Roman"/>
          <w:sz w:val="24"/>
          <w:szCs w:val="24"/>
        </w:rPr>
        <w:t xml:space="preserve"> élő</w:t>
      </w:r>
      <w:r w:rsidRPr="00A326ED">
        <w:rPr>
          <w:rFonts w:ascii="Source Sans Pro" w:hAnsi="Source Sans Pro" w:cs="Times New Roman"/>
          <w:sz w:val="24"/>
          <w:szCs w:val="24"/>
        </w:rPr>
        <w:t xml:space="preserve"> esetén </w:t>
      </w:r>
      <w:r w:rsidR="00BE7479" w:rsidRPr="00FA1F5E">
        <w:rPr>
          <w:rFonts w:ascii="Source Sans Pro" w:hAnsi="Source Sans Pro" w:cs="Times New Roman"/>
          <w:sz w:val="24"/>
          <w:szCs w:val="24"/>
        </w:rPr>
        <w:t xml:space="preserve">a </w:t>
      </w:r>
      <w:r w:rsidR="00BE7479">
        <w:rPr>
          <w:rFonts w:ascii="Source Sans Pro" w:hAnsi="Source Sans Pro" w:cs="Times New Roman"/>
          <w:sz w:val="24"/>
          <w:szCs w:val="24"/>
        </w:rPr>
        <w:t>szociális vetítési alap</w:t>
      </w:r>
      <w:r w:rsidR="00BE7479" w:rsidRPr="00E976DE">
        <w:rPr>
          <w:rFonts w:ascii="Source Sans Pro" w:hAnsi="Source Sans Pro" w:cs="Times New Roman"/>
          <w:sz w:val="24"/>
          <w:szCs w:val="24"/>
        </w:rPr>
        <w:t xml:space="preserve"> összegé</w:t>
      </w:r>
      <w:r w:rsidR="00BE7479">
        <w:rPr>
          <w:rFonts w:ascii="Source Sans Pro" w:hAnsi="Source Sans Pro" w:cs="Times New Roman"/>
          <w:sz w:val="24"/>
          <w:szCs w:val="24"/>
        </w:rPr>
        <w:t xml:space="preserve">nek </w:t>
      </w:r>
      <w:r w:rsidRPr="00A326ED">
        <w:rPr>
          <w:rFonts w:ascii="Source Sans Pro" w:hAnsi="Source Sans Pro" w:cs="Times New Roman"/>
          <w:sz w:val="24"/>
          <w:szCs w:val="24"/>
        </w:rPr>
        <w:t>háromszorosa</w:t>
      </w:r>
      <w:r w:rsidR="00B15482">
        <w:rPr>
          <w:rFonts w:ascii="Source Sans Pro" w:hAnsi="Source Sans Pro" w:cs="Times New Roman"/>
          <w:sz w:val="24"/>
          <w:szCs w:val="24"/>
        </w:rPr>
        <w:t xml:space="preserve"> (</w:t>
      </w:r>
      <w:r w:rsidR="00B15482" w:rsidRPr="00B15482">
        <w:rPr>
          <w:rFonts w:ascii="Source Sans Pro" w:hAnsi="Source Sans Pro" w:cs="Times New Roman"/>
          <w:sz w:val="24"/>
          <w:szCs w:val="24"/>
        </w:rPr>
        <w:t>85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 w:rsidR="00B15482" w:rsidRPr="00B15482">
        <w:rPr>
          <w:rFonts w:ascii="Source Sans Pro" w:hAnsi="Source Sans Pro" w:cs="Times New Roman"/>
          <w:sz w:val="24"/>
          <w:szCs w:val="24"/>
        </w:rPr>
        <w:t xml:space="preserve">500 </w:t>
      </w:r>
      <w:r w:rsidR="008360E3">
        <w:rPr>
          <w:rFonts w:ascii="Source Sans Pro" w:hAnsi="Source Sans Pro" w:cs="Times New Roman"/>
          <w:sz w:val="24"/>
          <w:szCs w:val="24"/>
        </w:rPr>
        <w:t>Ft</w:t>
      </w:r>
      <w:r w:rsidR="00B15482">
        <w:rPr>
          <w:rFonts w:ascii="Source Sans Pro" w:hAnsi="Source Sans Pro" w:cs="Times New Roman"/>
          <w:sz w:val="24"/>
          <w:szCs w:val="24"/>
        </w:rPr>
        <w:t>)</w:t>
      </w:r>
      <w:r w:rsidR="00B15482" w:rsidRPr="00B15482">
        <w:rPr>
          <w:rFonts w:ascii="Source Sans Pro" w:hAnsi="Source Sans Pro" w:cs="Times New Roman"/>
          <w:sz w:val="24"/>
          <w:szCs w:val="24"/>
        </w:rPr>
        <w:t xml:space="preserve"> </w:t>
      </w:r>
      <w:r w:rsidRPr="00A326ED">
        <w:rPr>
          <w:rFonts w:ascii="Source Sans Pro" w:hAnsi="Source Sans Pro" w:cs="Times New Roman"/>
          <w:sz w:val="24"/>
          <w:szCs w:val="24"/>
        </w:rPr>
        <w:t>lehet.</w:t>
      </w:r>
    </w:p>
    <w:p w14:paraId="396C3CB4" w14:textId="033E9694" w:rsidR="00C40609" w:rsidRPr="004B45A8" w:rsidRDefault="00C40609" w:rsidP="00CA02E9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B45A8">
        <w:rPr>
          <w:rFonts w:ascii="Source Sans Pro" w:hAnsi="Source Sans Pro" w:cs="Times New Roman"/>
          <w:b/>
          <w:bCs/>
          <w:sz w:val="24"/>
          <w:szCs w:val="24"/>
        </w:rPr>
        <w:t>Tűzifa iránti kérelem:</w:t>
      </w:r>
    </w:p>
    <w:p w14:paraId="5C6B624B" w14:textId="5AA445AF" w:rsidR="00C40609" w:rsidRPr="00C40609" w:rsidRDefault="00C40609" w:rsidP="00C40609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Tűzifa iránti kérelmet minden év szeptember 1-től október 15-ig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terjedő időszakban háztartásonként egy fő és egy alkalommal adhat be.</w:t>
      </w:r>
    </w:p>
    <w:p w14:paraId="6FA6B0CD" w14:textId="6995395F" w:rsidR="00C40609" w:rsidRPr="00C40609" w:rsidRDefault="00C40609" w:rsidP="00CA02E9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A támogatás mértéke:</w:t>
      </w:r>
    </w:p>
    <w:p w14:paraId="68D98DD9" w14:textId="12BCD2CF" w:rsidR="00C40609" w:rsidRPr="00C40609" w:rsidRDefault="00C40609" w:rsidP="00AB7E0E">
      <w:pPr>
        <w:pStyle w:val="Listaszerbekezds"/>
        <w:numPr>
          <w:ilvl w:val="0"/>
          <w:numId w:val="6"/>
        </w:numPr>
        <w:tabs>
          <w:tab w:val="left" w:pos="426"/>
        </w:tabs>
        <w:spacing w:after="120"/>
        <w:ind w:left="426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maximálisan három fős háztartásban évi egy alkalommal 15 q,</w:t>
      </w:r>
    </w:p>
    <w:p w14:paraId="667140CF" w14:textId="37A9517B" w:rsidR="00C40609" w:rsidRPr="00CA02E9" w:rsidRDefault="00C40609" w:rsidP="00CA02E9">
      <w:pPr>
        <w:pStyle w:val="Listaszerbekezds"/>
        <w:numPr>
          <w:ilvl w:val="0"/>
          <w:numId w:val="6"/>
        </w:numPr>
        <w:tabs>
          <w:tab w:val="left" w:pos="426"/>
        </w:tabs>
        <w:ind w:left="425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amennyiben a háztartásban három főnél több személy él, úgy évi egy alkalommal 20 q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tűzifa biztosítható.</w:t>
      </w:r>
    </w:p>
    <w:p w14:paraId="6670B599" w14:textId="21D0300D" w:rsidR="00C40609" w:rsidRPr="004B45A8" w:rsidRDefault="00C40609" w:rsidP="00CA02E9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B45A8">
        <w:rPr>
          <w:rFonts w:ascii="Source Sans Pro" w:hAnsi="Source Sans Pro" w:cs="Times New Roman"/>
          <w:b/>
          <w:bCs/>
          <w:sz w:val="24"/>
          <w:szCs w:val="24"/>
        </w:rPr>
        <w:lastRenderedPageBreak/>
        <w:t>Hátralékkezelési támogatás:</w:t>
      </w:r>
    </w:p>
    <w:p w14:paraId="072879D6" w14:textId="1941E456" w:rsidR="00C40609" w:rsidRPr="00C40609" w:rsidRDefault="00C40609" w:rsidP="00CA02E9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A hátralékkezelési támogatás a kérelmező és háztartása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lakhatásának megőrzését elősegítő támogatás.</w:t>
      </w:r>
    </w:p>
    <w:p w14:paraId="1803E5E0" w14:textId="77777777" w:rsidR="008A085A" w:rsidRPr="008A085A" w:rsidRDefault="008A085A" w:rsidP="008A085A">
      <w:pPr>
        <w:pStyle w:val="Szvegtrzs20"/>
        <w:tabs>
          <w:tab w:val="left" w:pos="284"/>
          <w:tab w:val="left" w:pos="694"/>
        </w:tabs>
        <w:spacing w:before="0" w:line="240" w:lineRule="auto"/>
        <w:rPr>
          <w:rFonts w:ascii="Source Sans Pro" w:hAnsi="Source Sans Pro"/>
          <w:sz w:val="24"/>
          <w:szCs w:val="24"/>
        </w:rPr>
      </w:pPr>
      <w:r w:rsidRPr="008A085A">
        <w:rPr>
          <w:rFonts w:ascii="Source Sans Pro" w:hAnsi="Source Sans Pro"/>
          <w:sz w:val="24"/>
          <w:szCs w:val="24"/>
        </w:rPr>
        <w:t xml:space="preserve">Hátralékkezelési támogatás állapítható meg annak a személynek, </w:t>
      </w:r>
    </w:p>
    <w:p w14:paraId="68968356" w14:textId="7D8BA45C" w:rsidR="008A085A" w:rsidRPr="008A085A" w:rsidRDefault="008A085A" w:rsidP="008A085A">
      <w:pPr>
        <w:pStyle w:val="Szvegtrzs2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142" w:firstLine="284"/>
        <w:rPr>
          <w:rFonts w:ascii="Source Sans Pro" w:hAnsi="Source Sans Pro"/>
          <w:sz w:val="24"/>
          <w:szCs w:val="24"/>
        </w:rPr>
      </w:pPr>
      <w:r w:rsidRPr="008A085A">
        <w:rPr>
          <w:rFonts w:ascii="Source Sans Pro" w:hAnsi="Source Sans Pro"/>
          <w:sz w:val="24"/>
          <w:szCs w:val="24"/>
        </w:rPr>
        <w:t>akinek a háztartásában az egy főre jutó havi jövedelem nem haladja meg a szociális vetítési alap összegének 350%-át</w:t>
      </w:r>
      <w:r>
        <w:rPr>
          <w:rFonts w:ascii="Source Sans Pro" w:hAnsi="Source Sans Pro"/>
          <w:sz w:val="24"/>
          <w:szCs w:val="24"/>
        </w:rPr>
        <w:t xml:space="preserve"> (99.750 Ft-ot)</w:t>
      </w:r>
      <w:r w:rsidRPr="008A085A">
        <w:rPr>
          <w:rFonts w:ascii="Source Sans Pro" w:hAnsi="Source Sans Pro"/>
          <w:sz w:val="24"/>
          <w:szCs w:val="24"/>
        </w:rPr>
        <w:t>, gyermekét egyedül nevelő szülő és egyedül élő esetén a szociális vetítési alap összegének 400%-át</w:t>
      </w:r>
      <w:r>
        <w:rPr>
          <w:rFonts w:ascii="Source Sans Pro" w:hAnsi="Source Sans Pro"/>
          <w:sz w:val="24"/>
          <w:szCs w:val="24"/>
        </w:rPr>
        <w:t xml:space="preserve"> (114.000 Ft-ot)</w:t>
      </w:r>
      <w:r w:rsidRPr="008A085A">
        <w:rPr>
          <w:rFonts w:ascii="Source Sans Pro" w:hAnsi="Source Sans Pro"/>
          <w:sz w:val="24"/>
          <w:szCs w:val="24"/>
        </w:rPr>
        <w:t>, továbbá</w:t>
      </w:r>
    </w:p>
    <w:p w14:paraId="71396696" w14:textId="707A5CB8" w:rsidR="008A085A" w:rsidRPr="008A085A" w:rsidRDefault="008A085A" w:rsidP="008A085A">
      <w:pPr>
        <w:pStyle w:val="Szvegtrzs20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left="142" w:firstLine="284"/>
        <w:rPr>
          <w:rFonts w:ascii="Source Sans Pro" w:hAnsi="Source Sans Pro"/>
          <w:sz w:val="24"/>
          <w:szCs w:val="24"/>
        </w:rPr>
      </w:pPr>
      <w:r w:rsidRPr="008A085A">
        <w:rPr>
          <w:rFonts w:ascii="Source Sans Pro" w:hAnsi="Source Sans Pro"/>
          <w:sz w:val="24"/>
          <w:szCs w:val="24"/>
        </w:rPr>
        <w:t xml:space="preserve">akinek a díjhátraléka legalább három havi, melynek összege meghaladja a </w:t>
      </w:r>
      <w:r>
        <w:rPr>
          <w:rFonts w:ascii="Source Sans Pro" w:hAnsi="Source Sans Pro"/>
          <w:sz w:val="24"/>
          <w:szCs w:val="24"/>
        </w:rPr>
        <w:br/>
      </w:r>
      <w:r w:rsidRPr="008A085A">
        <w:rPr>
          <w:rFonts w:ascii="Source Sans Pro" w:hAnsi="Source Sans Pro"/>
          <w:sz w:val="24"/>
          <w:szCs w:val="24"/>
        </w:rPr>
        <w:t xml:space="preserve">30.000 </w:t>
      </w:r>
      <w:r w:rsidR="00467936">
        <w:rPr>
          <w:rFonts w:ascii="Source Sans Pro" w:hAnsi="Source Sans Pro"/>
          <w:sz w:val="24"/>
          <w:szCs w:val="24"/>
        </w:rPr>
        <w:t>forint</w:t>
      </w:r>
      <w:r>
        <w:rPr>
          <w:rFonts w:ascii="Source Sans Pro" w:hAnsi="Source Sans Pro"/>
          <w:sz w:val="24"/>
          <w:szCs w:val="24"/>
        </w:rPr>
        <w:t>ot</w:t>
      </w:r>
      <w:r w:rsidRPr="008A085A">
        <w:rPr>
          <w:rFonts w:ascii="Source Sans Pro" w:hAnsi="Source Sans Pro"/>
          <w:sz w:val="24"/>
          <w:szCs w:val="24"/>
        </w:rPr>
        <w:t>.</w:t>
      </w:r>
    </w:p>
    <w:p w14:paraId="3F31700C" w14:textId="640B2F63" w:rsidR="00C40609" w:rsidRPr="00C40609" w:rsidRDefault="00C40609" w:rsidP="008A085A">
      <w:pPr>
        <w:tabs>
          <w:tab w:val="left" w:pos="426"/>
        </w:tabs>
        <w:spacing w:before="120" w:after="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D</w:t>
      </w:r>
      <w:r w:rsidRPr="00C40609">
        <w:rPr>
          <w:rFonts w:ascii="Source Sans Pro" w:hAnsi="Source Sans Pro" w:cs="Times New Roman"/>
          <w:sz w:val="24"/>
          <w:szCs w:val="24"/>
        </w:rPr>
        <w:t>íjhátraléknak minősül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lakhatási költségek körébe tartozó</w:t>
      </w:r>
    </w:p>
    <w:p w14:paraId="4B745E37" w14:textId="14577EDD" w:rsidR="00C40609" w:rsidRPr="00C40609" w:rsidRDefault="00C40609" w:rsidP="00AB7E0E">
      <w:pPr>
        <w:pStyle w:val="Listaszerbekezds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közüzemi díjtartozás (vezetékes gáz-, áram-, távhő- és meleg-vízszolgáltatási, víz- és csatornahasználati, szemétszállítási díjhátralék),</w:t>
      </w:r>
    </w:p>
    <w:p w14:paraId="4A4F3354" w14:textId="1B2A01AB" w:rsidR="00C40609" w:rsidRPr="00C40609" w:rsidRDefault="00C40609" w:rsidP="00AB7E0E">
      <w:pPr>
        <w:pStyle w:val="Listaszerbekezds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közösköltség-hátralék,</w:t>
      </w:r>
    </w:p>
    <w:p w14:paraId="5B710511" w14:textId="145F9A74" w:rsidR="00C40609" w:rsidRPr="00C40609" w:rsidRDefault="00C40609" w:rsidP="00AB7E0E">
      <w:pPr>
        <w:pStyle w:val="Listaszerbekezds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lakbérhátralék,</w:t>
      </w:r>
    </w:p>
    <w:p w14:paraId="4AD016F3" w14:textId="2BE4F2DF" w:rsidR="00C40609" w:rsidRPr="00C40609" w:rsidRDefault="00C40609" w:rsidP="00CA02E9">
      <w:pPr>
        <w:pStyle w:val="Listaszerbekezds"/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hitelintézettel kötött lakáscélú kölcsönszerződésből, illetve abból átváltott szabad felhasználású kölcsönszerződésből fennálló hátralék és késedelmi kamat együttes összege.</w:t>
      </w:r>
    </w:p>
    <w:p w14:paraId="3E181ED1" w14:textId="77777777" w:rsidR="00C40609" w:rsidRPr="00C40609" w:rsidRDefault="00C40609" w:rsidP="00CA02E9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Hátralékkezelési támogatás abban az esetben nyújtható, ha a kérelmező</w:t>
      </w:r>
    </w:p>
    <w:p w14:paraId="3E62FCEF" w14:textId="3577AFCD" w:rsidR="00C40609" w:rsidRPr="00C40609" w:rsidRDefault="00C40609" w:rsidP="00AB7E0E">
      <w:pPr>
        <w:pStyle w:val="Listaszerbekezds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100.000 Ft-ot meg nem haladó hátralék esetén 25%,</w:t>
      </w:r>
    </w:p>
    <w:p w14:paraId="768E41D3" w14:textId="038DF208" w:rsidR="00C40609" w:rsidRPr="00C40609" w:rsidRDefault="00C40609" w:rsidP="00CA02E9">
      <w:pPr>
        <w:pStyle w:val="Listaszerbekezds"/>
        <w:numPr>
          <w:ilvl w:val="0"/>
          <w:numId w:val="9"/>
        </w:numPr>
        <w:tabs>
          <w:tab w:val="left" w:pos="426"/>
        </w:tabs>
        <w:spacing w:after="0"/>
        <w:ind w:left="714" w:hanging="357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100.000 Ft-ot meghaladó hátralék esetén 50%,</w:t>
      </w:r>
    </w:p>
    <w:p w14:paraId="66F87DD2" w14:textId="51CDA63F" w:rsidR="00C40609" w:rsidRPr="00C40609" w:rsidRDefault="00C40609" w:rsidP="00C40609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önrész befizetését igazolja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3334AB01" w14:textId="2143E340" w:rsidR="00C40609" w:rsidRPr="00C40609" w:rsidRDefault="00C40609" w:rsidP="00C40609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A hátralékkezelési támogatás összegét a befizetett önrész alapján kell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meghatározni úgy, hogy nem lehet több, mint a hátralék és a befizetett önrész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különbözete. A támogatás összege legfeljebb a háztartást alkotó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 xml:space="preserve">személyenként a </w:t>
      </w:r>
      <w:r w:rsidR="008A085A" w:rsidRPr="008A085A">
        <w:rPr>
          <w:rFonts w:ascii="Source Sans Pro" w:hAnsi="Source Sans Pro"/>
          <w:sz w:val="24"/>
          <w:szCs w:val="24"/>
        </w:rPr>
        <w:t xml:space="preserve">szociális vetítési alap összegének </w:t>
      </w:r>
      <w:r w:rsidRPr="00C40609">
        <w:rPr>
          <w:rFonts w:ascii="Source Sans Pro" w:hAnsi="Source Sans Pro" w:cs="Times New Roman"/>
          <w:sz w:val="24"/>
          <w:szCs w:val="24"/>
        </w:rPr>
        <w:t>100%-a</w:t>
      </w:r>
      <w:r w:rsidR="00CA02E9">
        <w:rPr>
          <w:rFonts w:ascii="Source Sans Pro" w:hAnsi="Source Sans Pro" w:cs="Times New Roman"/>
          <w:sz w:val="24"/>
          <w:szCs w:val="24"/>
        </w:rPr>
        <w:t xml:space="preserve"> (28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 w:rsidR="00CA02E9">
        <w:rPr>
          <w:rFonts w:ascii="Source Sans Pro" w:hAnsi="Source Sans Pro" w:cs="Times New Roman"/>
          <w:sz w:val="24"/>
          <w:szCs w:val="24"/>
        </w:rPr>
        <w:t xml:space="preserve">500 </w:t>
      </w:r>
      <w:r w:rsidR="008360E3">
        <w:rPr>
          <w:rFonts w:ascii="Source Sans Pro" w:hAnsi="Source Sans Pro" w:cs="Times New Roman"/>
          <w:sz w:val="24"/>
          <w:szCs w:val="24"/>
        </w:rPr>
        <w:t>Ft</w:t>
      </w:r>
      <w:r w:rsidR="00CA02E9">
        <w:rPr>
          <w:rFonts w:ascii="Source Sans Pro" w:hAnsi="Source Sans Pro" w:cs="Times New Roman"/>
          <w:sz w:val="24"/>
          <w:szCs w:val="24"/>
        </w:rPr>
        <w:t>)</w:t>
      </w:r>
      <w:r w:rsidRPr="00C40609">
        <w:rPr>
          <w:rFonts w:ascii="Source Sans Pro" w:hAnsi="Source Sans Pro" w:cs="Times New Roman"/>
          <w:sz w:val="24"/>
          <w:szCs w:val="24"/>
        </w:rPr>
        <w:t xml:space="preserve">, </w:t>
      </w:r>
      <w:r w:rsidR="008A085A" w:rsidRPr="00C40609">
        <w:rPr>
          <w:rFonts w:ascii="Source Sans Pro" w:hAnsi="Source Sans Pro" w:cs="Times New Roman"/>
          <w:sz w:val="24"/>
          <w:szCs w:val="24"/>
        </w:rPr>
        <w:t xml:space="preserve">de legfeljebb 250 000 </w:t>
      </w:r>
      <w:r w:rsidR="008A085A">
        <w:rPr>
          <w:rFonts w:ascii="Source Sans Pro" w:hAnsi="Source Sans Pro" w:cs="Times New Roman"/>
          <w:sz w:val="24"/>
          <w:szCs w:val="24"/>
        </w:rPr>
        <w:t>forint</w:t>
      </w:r>
      <w:r w:rsidR="00467936">
        <w:rPr>
          <w:rFonts w:ascii="Source Sans Pro" w:hAnsi="Source Sans Pro" w:cs="Times New Roman"/>
          <w:sz w:val="24"/>
          <w:szCs w:val="24"/>
        </w:rPr>
        <w:t>,</w:t>
      </w:r>
      <w:r w:rsidR="008A085A" w:rsidRPr="00C40609"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egyedül</w:t>
      </w:r>
      <w:r w:rsidR="008A085A">
        <w:rPr>
          <w:rFonts w:ascii="Source Sans Pro" w:hAnsi="Source Sans Pro" w:cs="Times New Roman"/>
          <w:sz w:val="24"/>
          <w:szCs w:val="24"/>
        </w:rPr>
        <w:t xml:space="preserve"> élő</w:t>
      </w:r>
      <w:r w:rsidRPr="00C40609">
        <w:rPr>
          <w:rFonts w:ascii="Source Sans Pro" w:hAnsi="Source Sans Pro" w:cs="Times New Roman"/>
          <w:sz w:val="24"/>
          <w:szCs w:val="24"/>
        </w:rPr>
        <w:t xml:space="preserve"> esetén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8A085A" w:rsidRPr="008A085A">
        <w:rPr>
          <w:rFonts w:ascii="Source Sans Pro" w:hAnsi="Source Sans Pro"/>
          <w:sz w:val="24"/>
          <w:szCs w:val="24"/>
        </w:rPr>
        <w:t xml:space="preserve">szociális vetítési alap összegének </w:t>
      </w:r>
      <w:r w:rsidRPr="00C40609">
        <w:rPr>
          <w:rFonts w:ascii="Source Sans Pro" w:hAnsi="Source Sans Pro" w:cs="Times New Roman"/>
          <w:sz w:val="24"/>
          <w:szCs w:val="24"/>
        </w:rPr>
        <w:t xml:space="preserve">350%-a </w:t>
      </w:r>
      <w:r w:rsidR="00CA02E9">
        <w:rPr>
          <w:rFonts w:ascii="Source Sans Pro" w:hAnsi="Source Sans Pro" w:cs="Times New Roman"/>
          <w:sz w:val="24"/>
          <w:szCs w:val="24"/>
        </w:rPr>
        <w:t>(99</w:t>
      </w:r>
      <w:r w:rsidR="008360E3">
        <w:rPr>
          <w:rFonts w:ascii="Source Sans Pro" w:hAnsi="Source Sans Pro" w:cs="Times New Roman"/>
          <w:sz w:val="24"/>
          <w:szCs w:val="24"/>
        </w:rPr>
        <w:t>.</w:t>
      </w:r>
      <w:r w:rsidR="00CA02E9">
        <w:rPr>
          <w:rFonts w:ascii="Source Sans Pro" w:hAnsi="Source Sans Pro" w:cs="Times New Roman"/>
          <w:sz w:val="24"/>
          <w:szCs w:val="24"/>
        </w:rPr>
        <w:t xml:space="preserve">750 </w:t>
      </w:r>
      <w:r w:rsidR="008360E3">
        <w:rPr>
          <w:rFonts w:ascii="Source Sans Pro" w:hAnsi="Source Sans Pro" w:cs="Times New Roman"/>
          <w:sz w:val="24"/>
          <w:szCs w:val="24"/>
        </w:rPr>
        <w:t>Ft</w:t>
      </w:r>
      <w:r w:rsidR="00CA02E9">
        <w:rPr>
          <w:rFonts w:ascii="Source Sans Pro" w:hAnsi="Source Sans Pro" w:cs="Times New Roman"/>
          <w:sz w:val="24"/>
          <w:szCs w:val="24"/>
        </w:rPr>
        <w:t xml:space="preserve">) </w:t>
      </w:r>
      <w:r w:rsidRPr="00C40609">
        <w:rPr>
          <w:rFonts w:ascii="Source Sans Pro" w:hAnsi="Source Sans Pro" w:cs="Times New Roman"/>
          <w:sz w:val="24"/>
          <w:szCs w:val="24"/>
        </w:rPr>
        <w:t>lehet</w:t>
      </w:r>
      <w:r w:rsidR="00CA02E9">
        <w:rPr>
          <w:rFonts w:ascii="Source Sans Pro" w:hAnsi="Source Sans Pro" w:cs="Times New Roman"/>
          <w:sz w:val="24"/>
          <w:szCs w:val="24"/>
        </w:rPr>
        <w:t>.</w:t>
      </w:r>
    </w:p>
    <w:p w14:paraId="0786A9A7" w14:textId="329F4751" w:rsidR="00C40609" w:rsidRPr="00C40609" w:rsidRDefault="00C40609" w:rsidP="00C40609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C40609">
        <w:rPr>
          <w:rFonts w:ascii="Source Sans Pro" w:hAnsi="Source Sans Pro" w:cs="Times New Roman"/>
          <w:sz w:val="24"/>
          <w:szCs w:val="24"/>
        </w:rPr>
        <w:t>Hátralékkezelési támogatás ugyanazon lakásra egy jogosultnak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legfeljebb évente egyszer</w:t>
      </w:r>
      <w:r w:rsidR="00CA02E9">
        <w:rPr>
          <w:rFonts w:ascii="Source Sans Pro" w:hAnsi="Source Sans Pro" w:cs="Times New Roman"/>
          <w:sz w:val="24"/>
          <w:szCs w:val="24"/>
        </w:rPr>
        <w:t>,</w:t>
      </w:r>
      <w:r w:rsidRPr="00C40609">
        <w:rPr>
          <w:rFonts w:ascii="Source Sans Pro" w:hAnsi="Source Sans Pro" w:cs="Times New Roman"/>
          <w:sz w:val="24"/>
          <w:szCs w:val="24"/>
        </w:rPr>
        <w:t xml:space="preserve"> egy hátralékra állapítható meg, függetlenül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lakásban élő személyek és háztartás számától azzal, hogy külön lakásnak kell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tekinteni az albérletet és a jogerős bírói határozattal megosztott lakás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40609">
        <w:rPr>
          <w:rFonts w:ascii="Source Sans Pro" w:hAnsi="Source Sans Pro" w:cs="Times New Roman"/>
          <w:sz w:val="24"/>
          <w:szCs w:val="24"/>
        </w:rPr>
        <w:t>lakrészét.</w:t>
      </w:r>
    </w:p>
    <w:p w14:paraId="6C6BA956" w14:textId="35F20C05" w:rsidR="00214A74" w:rsidRPr="000454F1" w:rsidRDefault="00D666C4" w:rsidP="00CA02E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CA02E9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CA02E9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43E9D6EB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CA677C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2E40ABDE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E976DE">
        <w:rPr>
          <w:rFonts w:ascii="Source Sans Pro" w:hAnsi="Source Sans Pro"/>
          <w:sz w:val="24"/>
          <w:szCs w:val="24"/>
        </w:rPr>
        <w:t xml:space="preserve">rendkívüli </w:t>
      </w:r>
      <w:r w:rsidR="00CD47E5">
        <w:rPr>
          <w:rFonts w:ascii="Source Sans Pro" w:hAnsi="Source Sans Pro"/>
          <w:sz w:val="24"/>
          <w:szCs w:val="24"/>
        </w:rPr>
        <w:t xml:space="preserve">települési </w:t>
      </w:r>
      <w:r w:rsidR="00FE1AC5" w:rsidRPr="00FE1AC5">
        <w:rPr>
          <w:rFonts w:ascii="Source Sans Pro" w:hAnsi="Source Sans Pro"/>
          <w:sz w:val="24"/>
          <w:szCs w:val="24"/>
        </w:rPr>
        <w:t xml:space="preserve">támogatás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4AF3A41" w14:textId="296DC8B6" w:rsidR="00CB3408" w:rsidRPr="00CB6030" w:rsidRDefault="004E3D76" w:rsidP="00386318">
      <w:pPr>
        <w:pStyle w:val="Listaszerbekezds"/>
        <w:widowControl w:val="0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>
        <w:rPr>
          <w:rFonts w:ascii="Source Sans Pro" w:hAnsi="Source Sans Pro" w:cs="DejaVuSerif-Italic"/>
          <w:sz w:val="24"/>
          <w:szCs w:val="24"/>
        </w:rPr>
        <w:t>a „J</w:t>
      </w:r>
      <w:r w:rsidR="00A767BE" w:rsidRPr="00CB3408">
        <w:rPr>
          <w:rFonts w:ascii="Source Sans Pro" w:hAnsi="Source Sans Pro" w:cs="Times New Roman"/>
          <w:sz w:val="24"/>
          <w:szCs w:val="24"/>
        </w:rPr>
        <w:t>övedelem és vagyonnyilatkozat</w:t>
      </w:r>
      <w:r>
        <w:rPr>
          <w:rFonts w:ascii="Source Sans Pro" w:hAnsi="Source Sans Pro" w:cs="Times New Roman"/>
          <w:sz w:val="24"/>
          <w:szCs w:val="24"/>
        </w:rPr>
        <w:t>” elnevezésű nyomtatvány</w:t>
      </w:r>
    </w:p>
    <w:p w14:paraId="06DBF512" w14:textId="13B4416C" w:rsidR="006C70A9" w:rsidRPr="005A28D6" w:rsidRDefault="00E976DE" w:rsidP="00124A2D">
      <w:pPr>
        <w:pStyle w:val="Listaszerbekezds"/>
        <w:widowControl w:val="0"/>
        <w:numPr>
          <w:ilvl w:val="0"/>
          <w:numId w:val="1"/>
        </w:numPr>
        <w:spacing w:after="0"/>
        <w:ind w:left="0" w:firstLine="420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E976DE">
        <w:rPr>
          <w:rFonts w:ascii="Source Sans Pro" w:eastAsia="Calibri" w:hAnsi="Source Sans Pro" w:cs="Times New Roman"/>
          <w:sz w:val="24"/>
          <w:szCs w:val="24"/>
        </w:rPr>
        <w:lastRenderedPageBreak/>
        <w:t>minden olyan dokumentum, irat, amely igazolja a létfenntartási gondot, illetve létfenntartást veszélyeztető rendkívüli élethelyzetet</w:t>
      </w:r>
      <w:r w:rsidR="006C70A9" w:rsidRPr="006C70A9">
        <w:rPr>
          <w:rFonts w:ascii="Source Sans Pro" w:hAnsi="Source Sans Pro" w:cs="Times New Roman"/>
          <w:sz w:val="24"/>
          <w:szCs w:val="24"/>
        </w:rPr>
        <w:t xml:space="preserve"> </w:t>
      </w:r>
      <w:r w:rsidR="006C70A9" w:rsidRPr="005A28D6">
        <w:rPr>
          <w:rFonts w:ascii="Source Sans Pro" w:hAnsi="Source Sans Pro" w:cs="Times New Roman"/>
          <w:sz w:val="24"/>
          <w:szCs w:val="24"/>
        </w:rPr>
        <w:t>például:</w:t>
      </w:r>
    </w:p>
    <w:p w14:paraId="3F556A50" w14:textId="77777777" w:rsidR="006C70A9" w:rsidRPr="005A28D6" w:rsidRDefault="006C70A9" w:rsidP="00124A2D">
      <w:pPr>
        <w:pStyle w:val="Szvegtrzs1"/>
        <w:numPr>
          <w:ilvl w:val="0"/>
          <w:numId w:val="15"/>
        </w:numPr>
        <w:spacing w:before="60"/>
        <w:ind w:left="567" w:hanging="357"/>
        <w:jc w:val="both"/>
        <w:rPr>
          <w:rFonts w:ascii="Source Sans Pro" w:hAnsi="Source Sans Pro" w:cs="Times New Roman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>a közüzemi szolgáltató által kiállított, közüzemi díjhátralékot, illetve a fizetés</w:t>
      </w:r>
      <w:r>
        <w:rPr>
          <w:rFonts w:ascii="Source Sans Pro" w:hAnsi="Source Sans Pro" w:cs="Times New Roman"/>
          <w:sz w:val="24"/>
          <w:szCs w:val="24"/>
        </w:rPr>
        <w:t>t</w:t>
      </w:r>
      <w:r w:rsidRPr="005A28D6">
        <w:rPr>
          <w:rFonts w:ascii="Source Sans Pro" w:hAnsi="Source Sans Pro" w:cs="Times New Roman"/>
          <w:sz w:val="24"/>
          <w:szCs w:val="24"/>
        </w:rPr>
        <w:t xml:space="preserve"> tanúsító igazolás (a kérelem benyújtását megelőző 12 hónapban), valamint a befizetett csekkek,</w:t>
      </w:r>
    </w:p>
    <w:p w14:paraId="4ADC506F" w14:textId="77777777" w:rsidR="006C70A9" w:rsidRPr="005A28D6" w:rsidRDefault="006C70A9" w:rsidP="00124A2D">
      <w:pPr>
        <w:pStyle w:val="Szvegtrzs1"/>
        <w:numPr>
          <w:ilvl w:val="0"/>
          <w:numId w:val="15"/>
        </w:numPr>
        <w:spacing w:before="60"/>
        <w:ind w:left="567" w:hanging="357"/>
        <w:jc w:val="both"/>
        <w:rPr>
          <w:rFonts w:ascii="Source Sans Pro" w:hAnsi="Source Sans Pro" w:cs="Times New Roman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 xml:space="preserve">betegségre hivatkozás esetén a gyógyszerek, gyógyászati segédeszközök eseti vagy havi költségeiről szóló igazolás, betegséget igazoló dokumentumok (kórházi zárójelentés, orvosi igazolás), </w:t>
      </w:r>
    </w:p>
    <w:p w14:paraId="01069635" w14:textId="77777777" w:rsidR="006C70A9" w:rsidRPr="005A28D6" w:rsidRDefault="006C70A9" w:rsidP="00124A2D">
      <w:pPr>
        <w:pStyle w:val="Szvegtrzs1"/>
        <w:numPr>
          <w:ilvl w:val="0"/>
          <w:numId w:val="15"/>
        </w:numPr>
        <w:spacing w:before="60"/>
        <w:ind w:left="567" w:hanging="357"/>
        <w:jc w:val="both"/>
        <w:rPr>
          <w:rFonts w:ascii="Source Sans Pro" w:hAnsi="Source Sans Pro" w:cs="Times New Roman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>rendkívüli kiadásokat igazoló dokumentumok, árajánlatok (pl. szemüveg)</w:t>
      </w:r>
    </w:p>
    <w:p w14:paraId="74BD2799" w14:textId="77777777" w:rsidR="006C70A9" w:rsidRPr="005A28D6" w:rsidRDefault="006C70A9" w:rsidP="00124A2D">
      <w:pPr>
        <w:pStyle w:val="Szvegtrzs1"/>
        <w:numPr>
          <w:ilvl w:val="0"/>
          <w:numId w:val="15"/>
        </w:numPr>
        <w:spacing w:before="60"/>
        <w:ind w:left="567" w:hanging="357"/>
        <w:jc w:val="both"/>
        <w:rPr>
          <w:rFonts w:ascii="Source Sans Pro" w:hAnsi="Source Sans Pro" w:cs="Times New Roman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>albérlet esetén: bérleti szerződés másolata, bérleti díj elmaradását tanúsító igazolás,</w:t>
      </w:r>
    </w:p>
    <w:p w14:paraId="17A50934" w14:textId="77777777" w:rsidR="006C70A9" w:rsidRPr="005A28D6" w:rsidRDefault="006C70A9" w:rsidP="00124A2D">
      <w:pPr>
        <w:pStyle w:val="Szvegtrzs1"/>
        <w:numPr>
          <w:ilvl w:val="0"/>
          <w:numId w:val="15"/>
        </w:numPr>
        <w:spacing w:before="60"/>
        <w:ind w:left="567" w:hanging="357"/>
        <w:jc w:val="both"/>
        <w:rPr>
          <w:rFonts w:ascii="Source Sans Pro" w:hAnsi="Source Sans Pro" w:cs="Times New Roman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>temetési segély igénylése esetén az eltemettető nevére kiállított számla eredeti példánya,</w:t>
      </w:r>
    </w:p>
    <w:p w14:paraId="1CFF90BC" w14:textId="73B9B8BE" w:rsidR="00CD47E5" w:rsidRPr="006C70A9" w:rsidRDefault="006C70A9" w:rsidP="00124A2D">
      <w:pPr>
        <w:pStyle w:val="Szvegtrzs1"/>
        <w:numPr>
          <w:ilvl w:val="0"/>
          <w:numId w:val="15"/>
        </w:numPr>
        <w:spacing w:before="60" w:after="120"/>
        <w:ind w:left="567" w:hanging="357"/>
        <w:jc w:val="both"/>
        <w:rPr>
          <w:rFonts w:ascii="Source Sans Pro" w:hAnsi="Source Sans Pro"/>
          <w:sz w:val="24"/>
          <w:szCs w:val="24"/>
        </w:rPr>
      </w:pPr>
      <w:r w:rsidRPr="005A28D6">
        <w:rPr>
          <w:rFonts w:ascii="Source Sans Pro" w:hAnsi="Source Sans Pro" w:cs="Times New Roman"/>
          <w:sz w:val="24"/>
          <w:szCs w:val="24"/>
        </w:rPr>
        <w:t>hátralékkezelési támogatásnál: a kérelem benyújtását megelőző évben befizetett közüzemi számlákról szóló igazolások, a szolgáltatói számlák befizetéséről szóló csekkek, valamint igazolás az önrész befizetéséről</w:t>
      </w:r>
    </w:p>
    <w:p w14:paraId="6F769715" w14:textId="324505E3" w:rsidR="00C23CC5" w:rsidRPr="00CD47E5" w:rsidRDefault="00CB6906" w:rsidP="00CD47E5">
      <w:pPr>
        <w:widowControl w:val="0"/>
        <w:tabs>
          <w:tab w:val="left" w:pos="426"/>
        </w:tabs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D47E5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D47E5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D47E5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20CB7161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FB65CB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FB65CB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7A7F7D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4A50DA4F" w14:textId="77777777" w:rsidR="00E858D9" w:rsidRPr="00E858D9" w:rsidRDefault="00E858D9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E858D9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1AD3E04B" w14:textId="7E528220" w:rsidR="00E858D9" w:rsidRDefault="00E858D9" w:rsidP="00E858D9">
      <w:pPr>
        <w:jc w:val="both"/>
        <w:rPr>
          <w:rFonts w:ascii="Source Sans Pro" w:hAnsi="Source Sans Pro"/>
          <w:sz w:val="24"/>
          <w:szCs w:val="24"/>
        </w:rPr>
      </w:pPr>
      <w:r w:rsidRPr="00E858D9">
        <w:rPr>
          <w:rFonts w:ascii="Source Sans Pro" w:hAnsi="Source Sans Pro"/>
          <w:sz w:val="24"/>
          <w:szCs w:val="24"/>
        </w:rPr>
        <w:t>Paks Város Önkormányzata Képviselő-testület</w:t>
      </w:r>
      <w:r w:rsidR="00DB60F9">
        <w:rPr>
          <w:rFonts w:ascii="Source Sans Pro" w:hAnsi="Source Sans Pro"/>
          <w:sz w:val="24"/>
          <w:szCs w:val="24"/>
        </w:rPr>
        <w:t>ének</w:t>
      </w:r>
      <w:r w:rsidRPr="00E858D9">
        <w:rPr>
          <w:rFonts w:ascii="Source Sans Pro" w:hAnsi="Source Sans Pro"/>
          <w:sz w:val="24"/>
          <w:szCs w:val="24"/>
        </w:rPr>
        <w:t xml:space="preserve"> a szociális és gyermekjóléti ellátásokról és a szociális és gyermekjóléti igazgatásról </w:t>
      </w:r>
      <w:r w:rsidR="00DB60F9">
        <w:rPr>
          <w:rFonts w:ascii="Source Sans Pro" w:hAnsi="Source Sans Pro"/>
          <w:sz w:val="24"/>
          <w:szCs w:val="24"/>
        </w:rPr>
        <w:t xml:space="preserve">szóló </w:t>
      </w:r>
      <w:r w:rsidR="00DB60F9" w:rsidRPr="00E858D9">
        <w:rPr>
          <w:rFonts w:ascii="Source Sans Pro" w:hAnsi="Source Sans Pro"/>
          <w:sz w:val="24"/>
          <w:szCs w:val="24"/>
        </w:rPr>
        <w:t>3/2015. (II. 13.) önkormányzati rendelete</w:t>
      </w:r>
    </w:p>
    <w:p w14:paraId="13DED7FD" w14:textId="77777777" w:rsidR="003D07A6" w:rsidRPr="003D07A6" w:rsidRDefault="003D07A6" w:rsidP="003D07A6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3D07A6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6710B948" w14:textId="77777777" w:rsidR="003D07A6" w:rsidRPr="003D07A6" w:rsidRDefault="003D07A6" w:rsidP="003D07A6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3D07A6">
        <w:rPr>
          <w:rFonts w:ascii="Source Sans Pro" w:eastAsia="Calibri" w:hAnsi="Source Sans Pro" w:cs="Times New Roman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07A0FE17" w14:textId="77777777" w:rsidR="003D07A6" w:rsidRPr="003D07A6" w:rsidRDefault="003D07A6" w:rsidP="003D07A6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3D07A6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7A7F7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0063B9E4" w14:textId="77777777" w:rsidR="00DB60F9" w:rsidRPr="000454F1" w:rsidRDefault="00DB60F9" w:rsidP="00DB60F9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0CDF1016" w14:textId="77777777" w:rsidR="00DB60F9" w:rsidRPr="000454F1" w:rsidRDefault="00DB60F9" w:rsidP="00DB60F9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6478CE91" w14:textId="77777777" w:rsidR="00DB60F9" w:rsidRPr="00C711A3" w:rsidRDefault="00DB60F9" w:rsidP="00DB60F9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7A7F7D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A39"/>
    <w:multiLevelType w:val="hybridMultilevel"/>
    <w:tmpl w:val="65587FFA"/>
    <w:lvl w:ilvl="0" w:tplc="C352CC0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713D"/>
    <w:multiLevelType w:val="hybridMultilevel"/>
    <w:tmpl w:val="843A09F6"/>
    <w:lvl w:ilvl="0" w:tplc="9C2CCEC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DF8"/>
    <w:multiLevelType w:val="hybridMultilevel"/>
    <w:tmpl w:val="C6CE4360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16"/>
    <w:multiLevelType w:val="hybridMultilevel"/>
    <w:tmpl w:val="79E6ECDA"/>
    <w:lvl w:ilvl="0" w:tplc="0700F7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80008F"/>
    <w:multiLevelType w:val="hybridMultilevel"/>
    <w:tmpl w:val="DF4AC0AA"/>
    <w:lvl w:ilvl="0" w:tplc="6910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B08"/>
    <w:multiLevelType w:val="hybridMultilevel"/>
    <w:tmpl w:val="5C12A0D0"/>
    <w:lvl w:ilvl="0" w:tplc="B470AD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0CE53DD"/>
    <w:multiLevelType w:val="hybridMultilevel"/>
    <w:tmpl w:val="F2369F1A"/>
    <w:lvl w:ilvl="0" w:tplc="56EAD660">
      <w:start w:val="1"/>
      <w:numFmt w:val="decimal"/>
      <w:lvlText w:val="%1."/>
      <w:lvlJc w:val="left"/>
      <w:pPr>
        <w:ind w:left="1500" w:hanging="360"/>
      </w:pPr>
      <w:rPr>
        <w:rFonts w:ascii="Cambria" w:eastAsia="Cambria" w:hAnsi="Cambria" w:cs="Times New Roman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3421AB"/>
    <w:multiLevelType w:val="hybridMultilevel"/>
    <w:tmpl w:val="B7BAEC5C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9EE"/>
    <w:multiLevelType w:val="hybridMultilevel"/>
    <w:tmpl w:val="0504CCC4"/>
    <w:lvl w:ilvl="0" w:tplc="24CC0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12680"/>
    <w:multiLevelType w:val="hybridMultilevel"/>
    <w:tmpl w:val="72F6B2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73618B"/>
    <w:multiLevelType w:val="hybridMultilevel"/>
    <w:tmpl w:val="E31425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B40AE"/>
    <w:multiLevelType w:val="hybridMultilevel"/>
    <w:tmpl w:val="24FC3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94114"/>
    <w:multiLevelType w:val="hybridMultilevel"/>
    <w:tmpl w:val="A69A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95AA3"/>
    <w:multiLevelType w:val="hybridMultilevel"/>
    <w:tmpl w:val="F878A8DA"/>
    <w:lvl w:ilvl="0" w:tplc="21225D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947D2"/>
    <w:rsid w:val="000B41B6"/>
    <w:rsid w:val="000E2C64"/>
    <w:rsid w:val="000E32C3"/>
    <w:rsid w:val="001050AA"/>
    <w:rsid w:val="00124A2D"/>
    <w:rsid w:val="0014070B"/>
    <w:rsid w:val="0015503C"/>
    <w:rsid w:val="001B6BE0"/>
    <w:rsid w:val="001C36B6"/>
    <w:rsid w:val="001C6B8B"/>
    <w:rsid w:val="001F5E22"/>
    <w:rsid w:val="00214A74"/>
    <w:rsid w:val="002B79DC"/>
    <w:rsid w:val="002C12D1"/>
    <w:rsid w:val="00344EA6"/>
    <w:rsid w:val="00362CA2"/>
    <w:rsid w:val="00380799"/>
    <w:rsid w:val="00386318"/>
    <w:rsid w:val="003A1F11"/>
    <w:rsid w:val="003A59D9"/>
    <w:rsid w:val="003D07A6"/>
    <w:rsid w:val="003D503B"/>
    <w:rsid w:val="004225DD"/>
    <w:rsid w:val="00467936"/>
    <w:rsid w:val="00473F4C"/>
    <w:rsid w:val="004B45A8"/>
    <w:rsid w:val="004D37BB"/>
    <w:rsid w:val="004E3D76"/>
    <w:rsid w:val="00502E92"/>
    <w:rsid w:val="00517E5E"/>
    <w:rsid w:val="0055115F"/>
    <w:rsid w:val="00590E9A"/>
    <w:rsid w:val="00596586"/>
    <w:rsid w:val="005C1DD8"/>
    <w:rsid w:val="005D3376"/>
    <w:rsid w:val="005F22DE"/>
    <w:rsid w:val="00681672"/>
    <w:rsid w:val="006828D4"/>
    <w:rsid w:val="00687F18"/>
    <w:rsid w:val="006A03A2"/>
    <w:rsid w:val="006B72AF"/>
    <w:rsid w:val="006C70A9"/>
    <w:rsid w:val="006E7088"/>
    <w:rsid w:val="007075E9"/>
    <w:rsid w:val="00760A88"/>
    <w:rsid w:val="007A7F7D"/>
    <w:rsid w:val="007D443A"/>
    <w:rsid w:val="008360E3"/>
    <w:rsid w:val="00851F84"/>
    <w:rsid w:val="00862C15"/>
    <w:rsid w:val="008A085A"/>
    <w:rsid w:val="008A5EAC"/>
    <w:rsid w:val="008E3D70"/>
    <w:rsid w:val="008F341D"/>
    <w:rsid w:val="00941117"/>
    <w:rsid w:val="00971D16"/>
    <w:rsid w:val="00982A2E"/>
    <w:rsid w:val="009A72FD"/>
    <w:rsid w:val="009A7997"/>
    <w:rsid w:val="009C50DB"/>
    <w:rsid w:val="009F5531"/>
    <w:rsid w:val="00A326ED"/>
    <w:rsid w:val="00A418E9"/>
    <w:rsid w:val="00A76740"/>
    <w:rsid w:val="00A767BE"/>
    <w:rsid w:val="00AB7E0E"/>
    <w:rsid w:val="00AC6B7B"/>
    <w:rsid w:val="00B07ACF"/>
    <w:rsid w:val="00B15482"/>
    <w:rsid w:val="00B91E02"/>
    <w:rsid w:val="00BB7F23"/>
    <w:rsid w:val="00BD409B"/>
    <w:rsid w:val="00BE7479"/>
    <w:rsid w:val="00C1108B"/>
    <w:rsid w:val="00C23CC5"/>
    <w:rsid w:val="00C30727"/>
    <w:rsid w:val="00C40609"/>
    <w:rsid w:val="00C711A3"/>
    <w:rsid w:val="00C9383E"/>
    <w:rsid w:val="00C94445"/>
    <w:rsid w:val="00C9547C"/>
    <w:rsid w:val="00CA02E9"/>
    <w:rsid w:val="00CA677C"/>
    <w:rsid w:val="00CA6A7E"/>
    <w:rsid w:val="00CB2290"/>
    <w:rsid w:val="00CB3408"/>
    <w:rsid w:val="00CB6030"/>
    <w:rsid w:val="00CB6906"/>
    <w:rsid w:val="00CC6712"/>
    <w:rsid w:val="00CD47E5"/>
    <w:rsid w:val="00CF1D6F"/>
    <w:rsid w:val="00D018C1"/>
    <w:rsid w:val="00D25662"/>
    <w:rsid w:val="00D358D7"/>
    <w:rsid w:val="00D50454"/>
    <w:rsid w:val="00D515FB"/>
    <w:rsid w:val="00D666C4"/>
    <w:rsid w:val="00DB60F9"/>
    <w:rsid w:val="00E074C9"/>
    <w:rsid w:val="00E47E3C"/>
    <w:rsid w:val="00E730F2"/>
    <w:rsid w:val="00E858D9"/>
    <w:rsid w:val="00E90573"/>
    <w:rsid w:val="00E976DE"/>
    <w:rsid w:val="00EA05F7"/>
    <w:rsid w:val="00EA57CB"/>
    <w:rsid w:val="00EF59F2"/>
    <w:rsid w:val="00F05A7C"/>
    <w:rsid w:val="00F10DA5"/>
    <w:rsid w:val="00F26C6B"/>
    <w:rsid w:val="00F322BA"/>
    <w:rsid w:val="00FA1F5E"/>
    <w:rsid w:val="00FA6B37"/>
    <w:rsid w:val="00FB65CB"/>
    <w:rsid w:val="00FD6732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8A085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A085A"/>
    <w:pPr>
      <w:widowControl w:val="0"/>
      <w:shd w:val="clear" w:color="auto" w:fill="FFFFFF"/>
      <w:spacing w:before="180" w:after="0" w:line="240" w:lineRule="exact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1177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5</cp:revision>
  <cp:lastPrinted>2020-07-14T12:10:00Z</cp:lastPrinted>
  <dcterms:created xsi:type="dcterms:W3CDTF">2023-04-26T12:33:00Z</dcterms:created>
  <dcterms:modified xsi:type="dcterms:W3CDTF">2023-04-27T13:11:00Z</dcterms:modified>
</cp:coreProperties>
</file>