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DC063" w14:textId="26F4141C" w:rsidR="00681672" w:rsidRPr="000454F1" w:rsidRDefault="006828D4" w:rsidP="006828D4">
      <w:pPr>
        <w:jc w:val="center"/>
        <w:rPr>
          <w:rFonts w:ascii="Source Sans Pro" w:hAnsi="Source Sans Pro"/>
          <w:b/>
          <w:sz w:val="24"/>
          <w:szCs w:val="24"/>
        </w:rPr>
      </w:pPr>
      <w:r w:rsidRPr="006828D4">
        <w:rPr>
          <w:rFonts w:ascii="Source Sans Pro" w:hAnsi="Source Sans Pro"/>
          <w:b/>
          <w:sz w:val="24"/>
          <w:szCs w:val="24"/>
        </w:rPr>
        <w:t>Települési ápolási díj</w:t>
      </w:r>
    </w:p>
    <w:p w14:paraId="050A66BE" w14:textId="18743AB7" w:rsidR="009A72FD" w:rsidRDefault="009A72FD" w:rsidP="009A72FD">
      <w:pPr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Ügyleírás</w:t>
      </w:r>
      <w:r w:rsidR="00596586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E47E3C" w:rsidRPr="000454F1">
        <w:rPr>
          <w:rFonts w:ascii="Source Sans Pro" w:hAnsi="Source Sans Pro"/>
          <w:b/>
          <w:sz w:val="24"/>
          <w:szCs w:val="24"/>
          <w:u w:val="single"/>
        </w:rPr>
        <w:t xml:space="preserve"> </w:t>
      </w:r>
    </w:p>
    <w:p w14:paraId="680E3E79" w14:textId="44048127" w:rsidR="001C6B8B" w:rsidRDefault="001C6B8B" w:rsidP="006159CD">
      <w:pPr>
        <w:tabs>
          <w:tab w:val="left" w:pos="426"/>
        </w:tabs>
        <w:spacing w:after="60"/>
        <w:jc w:val="both"/>
        <w:rPr>
          <w:rFonts w:ascii="Source Sans Pro" w:hAnsi="Source Sans Pro" w:cs="Times New Roman"/>
          <w:sz w:val="24"/>
          <w:szCs w:val="24"/>
        </w:rPr>
      </w:pPr>
      <w:r w:rsidRPr="001C6B8B">
        <w:rPr>
          <w:rFonts w:ascii="Source Sans Pro" w:hAnsi="Source Sans Pro" w:cs="Times New Roman"/>
          <w:sz w:val="24"/>
          <w:szCs w:val="24"/>
        </w:rPr>
        <w:t>A települési ápolási díj a tartósan gondozásra szoruló személy otthoni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1C6B8B">
        <w:rPr>
          <w:rFonts w:ascii="Source Sans Pro" w:hAnsi="Source Sans Pro" w:cs="Times New Roman"/>
          <w:sz w:val="24"/>
          <w:szCs w:val="24"/>
        </w:rPr>
        <w:t>ápolását ellátó nagykorú hozzátartozó részére biztosított anyagi hozzájárulás</w:t>
      </w:r>
      <w:r>
        <w:rPr>
          <w:rFonts w:ascii="Source Sans Pro" w:hAnsi="Source Sans Pro" w:cs="Times New Roman"/>
          <w:sz w:val="24"/>
          <w:szCs w:val="24"/>
        </w:rPr>
        <w:t>.</w:t>
      </w:r>
    </w:p>
    <w:p w14:paraId="43BB1398" w14:textId="564074EC" w:rsidR="00824350" w:rsidRPr="00824350" w:rsidRDefault="00824350" w:rsidP="00824350">
      <w:pPr>
        <w:tabs>
          <w:tab w:val="left" w:pos="426"/>
        </w:tabs>
        <w:spacing w:after="120"/>
        <w:ind w:left="284"/>
        <w:jc w:val="both"/>
        <w:rPr>
          <w:rFonts w:ascii="Source Sans Pro" w:hAnsi="Source Sans Pro" w:cs="Times New Roman"/>
          <w:i/>
          <w:iCs/>
          <w:sz w:val="24"/>
          <w:szCs w:val="24"/>
        </w:rPr>
      </w:pPr>
      <w:r>
        <w:rPr>
          <w:rFonts w:ascii="Source Sans Pro" w:hAnsi="Source Sans Pro" w:cs="Times New Roman"/>
          <w:i/>
          <w:iCs/>
          <w:sz w:val="24"/>
          <w:szCs w:val="24"/>
        </w:rPr>
        <w:t>(H</w:t>
      </w:r>
      <w:r w:rsidRPr="00824350">
        <w:rPr>
          <w:rFonts w:ascii="Source Sans Pro" w:hAnsi="Source Sans Pro" w:cs="Times New Roman"/>
          <w:i/>
          <w:iCs/>
          <w:sz w:val="24"/>
          <w:szCs w:val="24"/>
        </w:rPr>
        <w:t>ozzátartozó:</w:t>
      </w:r>
      <w:r>
        <w:rPr>
          <w:rFonts w:ascii="Source Sans Pro" w:hAnsi="Source Sans Pro" w:cs="Times New Roman"/>
          <w:i/>
          <w:iCs/>
          <w:sz w:val="24"/>
          <w:szCs w:val="24"/>
        </w:rPr>
        <w:t xml:space="preserve"> </w:t>
      </w:r>
      <w:r w:rsidRPr="00824350">
        <w:rPr>
          <w:rFonts w:ascii="Source Sans Pro" w:hAnsi="Source Sans Pro" w:cs="Times New Roman"/>
          <w:i/>
          <w:iCs/>
          <w:sz w:val="24"/>
          <w:szCs w:val="24"/>
        </w:rPr>
        <w:t xml:space="preserve">a közeli hozzátartozó, az élettárs, az </w:t>
      </w:r>
      <w:proofErr w:type="spellStart"/>
      <w:r w:rsidRPr="00824350">
        <w:rPr>
          <w:rFonts w:ascii="Source Sans Pro" w:hAnsi="Source Sans Pro" w:cs="Times New Roman"/>
          <w:i/>
          <w:iCs/>
          <w:sz w:val="24"/>
          <w:szCs w:val="24"/>
        </w:rPr>
        <w:t>egyeneságbeli</w:t>
      </w:r>
      <w:proofErr w:type="spellEnd"/>
      <w:r w:rsidRPr="00824350">
        <w:rPr>
          <w:rFonts w:ascii="Source Sans Pro" w:hAnsi="Source Sans Pro" w:cs="Times New Roman"/>
          <w:i/>
          <w:iCs/>
          <w:sz w:val="24"/>
          <w:szCs w:val="24"/>
        </w:rPr>
        <w:t xml:space="preserve"> rokon házastársa, a házastárs </w:t>
      </w:r>
      <w:proofErr w:type="spellStart"/>
      <w:r w:rsidRPr="00824350">
        <w:rPr>
          <w:rFonts w:ascii="Source Sans Pro" w:hAnsi="Source Sans Pro" w:cs="Times New Roman"/>
          <w:i/>
          <w:iCs/>
          <w:sz w:val="24"/>
          <w:szCs w:val="24"/>
        </w:rPr>
        <w:t>egyeneságbeli</w:t>
      </w:r>
      <w:proofErr w:type="spellEnd"/>
      <w:r w:rsidRPr="00824350">
        <w:rPr>
          <w:rFonts w:ascii="Source Sans Pro" w:hAnsi="Source Sans Pro" w:cs="Times New Roman"/>
          <w:i/>
          <w:iCs/>
          <w:sz w:val="24"/>
          <w:szCs w:val="24"/>
        </w:rPr>
        <w:t xml:space="preserve"> rokona és testvére, és a testvér házastársa</w:t>
      </w:r>
      <w:r>
        <w:rPr>
          <w:rFonts w:ascii="Source Sans Pro" w:hAnsi="Source Sans Pro" w:cs="Times New Roman"/>
          <w:i/>
          <w:iCs/>
          <w:sz w:val="24"/>
          <w:szCs w:val="24"/>
        </w:rPr>
        <w:t>.)</w:t>
      </w:r>
    </w:p>
    <w:p w14:paraId="40222F41" w14:textId="35366C56" w:rsidR="001C6B8B" w:rsidRPr="001C6B8B" w:rsidRDefault="001C6B8B" w:rsidP="00824350">
      <w:pPr>
        <w:tabs>
          <w:tab w:val="left" w:pos="426"/>
        </w:tabs>
        <w:spacing w:after="0"/>
        <w:jc w:val="both"/>
        <w:rPr>
          <w:rFonts w:ascii="Source Sans Pro" w:hAnsi="Source Sans Pro" w:cs="Times New Roman"/>
          <w:sz w:val="24"/>
          <w:szCs w:val="24"/>
        </w:rPr>
      </w:pPr>
      <w:r w:rsidRPr="001C6B8B">
        <w:rPr>
          <w:rFonts w:ascii="Source Sans Pro" w:hAnsi="Source Sans Pro" w:cs="Times New Roman"/>
          <w:sz w:val="24"/>
          <w:szCs w:val="24"/>
        </w:rPr>
        <w:t>A települési ápolási díj a következő feltételek megléte esetén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1C6B8B">
        <w:rPr>
          <w:rFonts w:ascii="Source Sans Pro" w:hAnsi="Source Sans Pro" w:cs="Times New Roman"/>
          <w:sz w:val="24"/>
          <w:szCs w:val="24"/>
        </w:rPr>
        <w:t>állapítható meg:</w:t>
      </w:r>
    </w:p>
    <w:p w14:paraId="77327FB2" w14:textId="126F0EDD" w:rsidR="001C6B8B" w:rsidRPr="00CB2290" w:rsidRDefault="001C6B8B" w:rsidP="00CB2290">
      <w:pPr>
        <w:pStyle w:val="Listaszerbekezds"/>
        <w:numPr>
          <w:ilvl w:val="0"/>
          <w:numId w:val="39"/>
        </w:num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CB2290">
        <w:rPr>
          <w:rFonts w:ascii="Source Sans Pro" w:hAnsi="Source Sans Pro" w:cs="Times New Roman"/>
          <w:sz w:val="24"/>
          <w:szCs w:val="24"/>
        </w:rPr>
        <w:t>a kérelmező 18. életévét betöltött tartósan beteg személy gondozását végzi,</w:t>
      </w:r>
    </w:p>
    <w:p w14:paraId="795AA27B" w14:textId="4E92501E" w:rsidR="001C6B8B" w:rsidRPr="00CB2290" w:rsidRDefault="001C6B8B" w:rsidP="00CB2290">
      <w:pPr>
        <w:pStyle w:val="Listaszerbekezds"/>
        <w:numPr>
          <w:ilvl w:val="0"/>
          <w:numId w:val="39"/>
        </w:num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CB2290">
        <w:rPr>
          <w:rFonts w:ascii="Source Sans Pro" w:hAnsi="Source Sans Pro" w:cs="Times New Roman"/>
          <w:sz w:val="24"/>
          <w:szCs w:val="24"/>
        </w:rPr>
        <w:t xml:space="preserve">a kérelmező családjában az egy főre jutó havi jövedelem a </w:t>
      </w:r>
      <w:r w:rsidR="0085180E">
        <w:rPr>
          <w:rFonts w:ascii="Source Sans Pro" w:hAnsi="Source Sans Pro" w:cs="Times New Roman"/>
          <w:sz w:val="24"/>
          <w:szCs w:val="24"/>
        </w:rPr>
        <w:t xml:space="preserve">szociális vetítési alap </w:t>
      </w:r>
      <w:r w:rsidR="008E0371">
        <w:rPr>
          <w:rFonts w:ascii="Source Sans Pro" w:hAnsi="Source Sans Pro" w:cs="Times New Roman"/>
          <w:sz w:val="24"/>
          <w:szCs w:val="24"/>
        </w:rPr>
        <w:t>30</w:t>
      </w:r>
      <w:r w:rsidRPr="00CB2290">
        <w:rPr>
          <w:rFonts w:ascii="Source Sans Pro" w:hAnsi="Source Sans Pro" w:cs="Times New Roman"/>
          <w:sz w:val="24"/>
          <w:szCs w:val="24"/>
        </w:rPr>
        <w:t xml:space="preserve">0%-át </w:t>
      </w:r>
      <w:r w:rsidR="00824350">
        <w:rPr>
          <w:rFonts w:ascii="Source Sans Pro" w:hAnsi="Source Sans Pro" w:cs="Times New Roman"/>
          <w:sz w:val="24"/>
          <w:szCs w:val="24"/>
        </w:rPr>
        <w:t>(</w:t>
      </w:r>
      <w:r w:rsidR="008E0371">
        <w:rPr>
          <w:rFonts w:ascii="Source Sans Pro" w:hAnsi="Source Sans Pro" w:cs="Times New Roman"/>
          <w:sz w:val="24"/>
          <w:szCs w:val="24"/>
        </w:rPr>
        <w:t>85</w:t>
      </w:r>
      <w:r w:rsidR="006159CD">
        <w:rPr>
          <w:rFonts w:ascii="Source Sans Pro" w:hAnsi="Source Sans Pro" w:cs="Times New Roman"/>
          <w:sz w:val="24"/>
          <w:szCs w:val="24"/>
        </w:rPr>
        <w:t>.</w:t>
      </w:r>
      <w:r w:rsidR="008E0371">
        <w:rPr>
          <w:rFonts w:ascii="Source Sans Pro" w:hAnsi="Source Sans Pro" w:cs="Times New Roman"/>
          <w:sz w:val="24"/>
          <w:szCs w:val="24"/>
        </w:rPr>
        <w:t>50</w:t>
      </w:r>
      <w:r w:rsidR="00824350">
        <w:rPr>
          <w:rFonts w:ascii="Source Sans Pro" w:hAnsi="Source Sans Pro" w:cs="Times New Roman"/>
          <w:sz w:val="24"/>
          <w:szCs w:val="24"/>
        </w:rPr>
        <w:t xml:space="preserve">0 </w:t>
      </w:r>
      <w:r w:rsidR="006159CD">
        <w:rPr>
          <w:rFonts w:ascii="Source Sans Pro" w:hAnsi="Source Sans Pro" w:cs="Times New Roman"/>
          <w:sz w:val="24"/>
          <w:szCs w:val="24"/>
        </w:rPr>
        <w:t>Ft-ot</w:t>
      </w:r>
      <w:r w:rsidR="00824350">
        <w:rPr>
          <w:rFonts w:ascii="Source Sans Pro" w:hAnsi="Source Sans Pro" w:cs="Times New Roman"/>
          <w:sz w:val="24"/>
          <w:szCs w:val="24"/>
        </w:rPr>
        <w:t xml:space="preserve">) </w:t>
      </w:r>
      <w:r w:rsidRPr="00CB2290">
        <w:rPr>
          <w:rFonts w:ascii="Source Sans Pro" w:hAnsi="Source Sans Pro" w:cs="Times New Roman"/>
          <w:sz w:val="24"/>
          <w:szCs w:val="24"/>
        </w:rPr>
        <w:t>nem haladja meg,</w:t>
      </w:r>
    </w:p>
    <w:p w14:paraId="5B726F8E" w14:textId="115E1A15" w:rsidR="001C6B8B" w:rsidRPr="00CB2290" w:rsidRDefault="001C6B8B" w:rsidP="00CB2290">
      <w:pPr>
        <w:pStyle w:val="Listaszerbekezds"/>
        <w:numPr>
          <w:ilvl w:val="0"/>
          <w:numId w:val="39"/>
        </w:num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CB2290">
        <w:rPr>
          <w:rFonts w:ascii="Source Sans Pro" w:hAnsi="Source Sans Pro" w:cs="Times New Roman"/>
          <w:sz w:val="24"/>
          <w:szCs w:val="24"/>
        </w:rPr>
        <w:t>az ápolási díjat igénylő hozzátartozón kívül az ápolt családjában nincs más, folyamatosan otthon tartózkodó, rendszeres pénzellátással rendelkező személy, aki az ápolási, gondozási feladatokat el tudná végezni és</w:t>
      </w:r>
    </w:p>
    <w:p w14:paraId="0B8B93C8" w14:textId="181BAA6E" w:rsidR="001C6B8B" w:rsidRPr="00CB2290" w:rsidRDefault="001C6B8B" w:rsidP="006159CD">
      <w:pPr>
        <w:pStyle w:val="Listaszerbekezds"/>
        <w:numPr>
          <w:ilvl w:val="0"/>
          <w:numId w:val="39"/>
        </w:numPr>
        <w:tabs>
          <w:tab w:val="left" w:pos="426"/>
        </w:tabs>
        <w:spacing w:after="60"/>
        <w:ind w:left="714" w:hanging="357"/>
        <w:contextualSpacing w:val="0"/>
        <w:jc w:val="both"/>
        <w:rPr>
          <w:rFonts w:ascii="Source Sans Pro" w:hAnsi="Source Sans Pro" w:cs="Times New Roman"/>
          <w:sz w:val="24"/>
          <w:szCs w:val="24"/>
        </w:rPr>
      </w:pPr>
      <w:r w:rsidRPr="00CB2290">
        <w:rPr>
          <w:rFonts w:ascii="Source Sans Pro" w:hAnsi="Source Sans Pro" w:cs="Times New Roman"/>
          <w:sz w:val="24"/>
          <w:szCs w:val="24"/>
        </w:rPr>
        <w:t>a kérelmező vagyonnal nem rendelkezik.</w:t>
      </w:r>
    </w:p>
    <w:p w14:paraId="03EA3654" w14:textId="4996DC65" w:rsidR="000E32C3" w:rsidRPr="000E32C3" w:rsidRDefault="000E32C3" w:rsidP="006159CD">
      <w:pPr>
        <w:tabs>
          <w:tab w:val="left" w:pos="426"/>
        </w:tabs>
        <w:spacing w:after="60"/>
        <w:ind w:left="284"/>
        <w:jc w:val="both"/>
        <w:rPr>
          <w:rFonts w:ascii="Source Sans Pro" w:hAnsi="Source Sans Pro" w:cs="Times New Roman"/>
          <w:i/>
          <w:iCs/>
          <w:sz w:val="24"/>
          <w:szCs w:val="24"/>
        </w:rPr>
      </w:pPr>
      <w:r w:rsidRPr="000E32C3">
        <w:rPr>
          <w:rFonts w:ascii="Source Sans Pro" w:hAnsi="Source Sans Pro" w:cs="Times New Roman"/>
          <w:i/>
          <w:iCs/>
          <w:sz w:val="24"/>
          <w:szCs w:val="24"/>
        </w:rPr>
        <w:t>(</w:t>
      </w:r>
      <w:r>
        <w:rPr>
          <w:rFonts w:ascii="Source Sans Pro" w:hAnsi="Source Sans Pro" w:cs="Times New Roman"/>
          <w:i/>
          <w:iCs/>
          <w:sz w:val="24"/>
          <w:szCs w:val="24"/>
        </w:rPr>
        <w:t>C</w:t>
      </w:r>
      <w:r w:rsidRPr="000E32C3">
        <w:rPr>
          <w:rFonts w:ascii="Source Sans Pro" w:hAnsi="Source Sans Pro" w:cs="Times New Roman"/>
          <w:i/>
          <w:iCs/>
          <w:sz w:val="24"/>
          <w:szCs w:val="24"/>
        </w:rPr>
        <w:t>salád:</w:t>
      </w:r>
      <w:r>
        <w:rPr>
          <w:rFonts w:ascii="Source Sans Pro" w:hAnsi="Source Sans Pro" w:cs="Times New Roman"/>
          <w:i/>
          <w:iCs/>
          <w:sz w:val="24"/>
          <w:szCs w:val="24"/>
        </w:rPr>
        <w:t xml:space="preserve"> </w:t>
      </w:r>
      <w:r w:rsidRPr="000E32C3">
        <w:rPr>
          <w:rFonts w:ascii="Source Sans Pro" w:hAnsi="Source Sans Pro" w:cs="Times New Roman"/>
          <w:i/>
          <w:iCs/>
          <w:sz w:val="24"/>
          <w:szCs w:val="24"/>
        </w:rPr>
        <w:t>egy lakásban, vagy személyes gondoskodást nyújtó bentlakásos szociális, gyermekvédelmi intézményben együtt lakó, ott bejelentett lakóhellyel vagy tartózkodási hellyel rendelkező közeli hozzátartozók közössége.</w:t>
      </w:r>
    </w:p>
    <w:p w14:paraId="4B32E405" w14:textId="77777777" w:rsidR="000E32C3" w:rsidRPr="000E32C3" w:rsidRDefault="000E32C3" w:rsidP="006159CD">
      <w:pPr>
        <w:tabs>
          <w:tab w:val="left" w:pos="426"/>
        </w:tabs>
        <w:spacing w:after="0"/>
        <w:ind w:left="284"/>
        <w:jc w:val="both"/>
        <w:rPr>
          <w:rFonts w:ascii="Source Sans Pro" w:hAnsi="Source Sans Pro" w:cs="Times New Roman"/>
          <w:i/>
          <w:iCs/>
          <w:sz w:val="24"/>
          <w:szCs w:val="24"/>
        </w:rPr>
      </w:pPr>
      <w:r w:rsidRPr="000E32C3">
        <w:rPr>
          <w:rFonts w:ascii="Source Sans Pro" w:hAnsi="Source Sans Pro" w:cs="Times New Roman"/>
          <w:i/>
          <w:iCs/>
          <w:sz w:val="24"/>
          <w:szCs w:val="24"/>
        </w:rPr>
        <w:t>Vagyon: az a hasznosítható ingatlan, jármű, vagyoni értékű jog, továbbá pénzforgalmi szolgáltatónál kezelt - jövedelemként figyelembe nem vett - összeg, amelynek</w:t>
      </w:r>
    </w:p>
    <w:p w14:paraId="7A6273CC" w14:textId="73266D09" w:rsidR="000E32C3" w:rsidRPr="000E32C3" w:rsidRDefault="000E32C3" w:rsidP="00B66100">
      <w:pPr>
        <w:numPr>
          <w:ilvl w:val="1"/>
          <w:numId w:val="19"/>
        </w:numPr>
        <w:tabs>
          <w:tab w:val="left" w:pos="426"/>
        </w:tabs>
        <w:spacing w:after="60"/>
        <w:ind w:left="850" w:hanging="357"/>
        <w:jc w:val="both"/>
        <w:rPr>
          <w:rFonts w:ascii="Source Sans Pro" w:hAnsi="Source Sans Pro" w:cs="Times New Roman"/>
          <w:i/>
          <w:iCs/>
          <w:sz w:val="24"/>
          <w:szCs w:val="24"/>
        </w:rPr>
      </w:pPr>
      <w:r w:rsidRPr="000E32C3">
        <w:rPr>
          <w:rFonts w:ascii="Source Sans Pro" w:hAnsi="Source Sans Pro" w:cs="Times New Roman"/>
          <w:i/>
          <w:iCs/>
          <w:sz w:val="24"/>
          <w:szCs w:val="24"/>
        </w:rPr>
        <w:t xml:space="preserve">külön-külön számított forgalmi értéke, illetve összege </w:t>
      </w:r>
      <w:r w:rsidR="0085180E">
        <w:rPr>
          <w:rFonts w:ascii="Source Sans Pro" w:hAnsi="Source Sans Pro" w:cs="Times New Roman"/>
          <w:i/>
          <w:iCs/>
          <w:sz w:val="24"/>
          <w:szCs w:val="24"/>
        </w:rPr>
        <w:t>a szociális vetítési alap</w:t>
      </w:r>
      <w:r w:rsidRPr="000E32C3">
        <w:rPr>
          <w:rFonts w:ascii="Source Sans Pro" w:hAnsi="Source Sans Pro" w:cs="Times New Roman"/>
          <w:i/>
          <w:iCs/>
          <w:sz w:val="24"/>
          <w:szCs w:val="24"/>
        </w:rPr>
        <w:t xml:space="preserve"> összegének a harmincszorosát (855</w:t>
      </w:r>
      <w:r w:rsidR="006159CD">
        <w:rPr>
          <w:rFonts w:ascii="Source Sans Pro" w:hAnsi="Source Sans Pro" w:cs="Times New Roman"/>
          <w:i/>
          <w:iCs/>
          <w:sz w:val="24"/>
          <w:szCs w:val="24"/>
        </w:rPr>
        <w:t>.</w:t>
      </w:r>
      <w:r w:rsidRPr="000E32C3">
        <w:rPr>
          <w:rFonts w:ascii="Source Sans Pro" w:hAnsi="Source Sans Pro" w:cs="Times New Roman"/>
          <w:i/>
          <w:iCs/>
          <w:sz w:val="24"/>
          <w:szCs w:val="24"/>
        </w:rPr>
        <w:t xml:space="preserve">000 </w:t>
      </w:r>
      <w:r w:rsidR="006159CD">
        <w:rPr>
          <w:rFonts w:ascii="Source Sans Pro" w:hAnsi="Source Sans Pro" w:cs="Times New Roman"/>
          <w:i/>
          <w:iCs/>
          <w:sz w:val="24"/>
          <w:szCs w:val="24"/>
        </w:rPr>
        <w:t>Ft-ot</w:t>
      </w:r>
      <w:r w:rsidRPr="000E32C3">
        <w:rPr>
          <w:rFonts w:ascii="Source Sans Pro" w:hAnsi="Source Sans Pro" w:cs="Times New Roman"/>
          <w:i/>
          <w:iCs/>
          <w:sz w:val="24"/>
          <w:szCs w:val="24"/>
        </w:rPr>
        <w:t>), vagy</w:t>
      </w:r>
    </w:p>
    <w:p w14:paraId="2E014D1A" w14:textId="612C323C" w:rsidR="000E32C3" w:rsidRPr="000E32C3" w:rsidRDefault="000E32C3" w:rsidP="006159CD">
      <w:pPr>
        <w:numPr>
          <w:ilvl w:val="1"/>
          <w:numId w:val="19"/>
        </w:numPr>
        <w:tabs>
          <w:tab w:val="left" w:pos="426"/>
        </w:tabs>
        <w:spacing w:after="0"/>
        <w:ind w:left="850" w:hanging="357"/>
        <w:jc w:val="both"/>
        <w:rPr>
          <w:rFonts w:ascii="Source Sans Pro" w:hAnsi="Source Sans Pro" w:cs="Times New Roman"/>
          <w:i/>
          <w:iCs/>
          <w:sz w:val="24"/>
          <w:szCs w:val="24"/>
        </w:rPr>
      </w:pPr>
      <w:r w:rsidRPr="000E32C3">
        <w:rPr>
          <w:rFonts w:ascii="Source Sans Pro" w:hAnsi="Source Sans Pro" w:cs="Times New Roman"/>
          <w:i/>
          <w:iCs/>
          <w:sz w:val="24"/>
          <w:szCs w:val="24"/>
        </w:rPr>
        <w:t xml:space="preserve">együttes forgalmi értéke </w:t>
      </w:r>
      <w:r w:rsidR="0085180E">
        <w:rPr>
          <w:rFonts w:ascii="Source Sans Pro" w:hAnsi="Source Sans Pro" w:cs="Times New Roman"/>
          <w:i/>
          <w:iCs/>
          <w:sz w:val="24"/>
          <w:szCs w:val="24"/>
        </w:rPr>
        <w:t>a szociális vetítési alap</w:t>
      </w:r>
      <w:r w:rsidR="0085180E" w:rsidRPr="000E32C3">
        <w:rPr>
          <w:rFonts w:ascii="Source Sans Pro" w:hAnsi="Source Sans Pro" w:cs="Times New Roman"/>
          <w:i/>
          <w:iCs/>
          <w:sz w:val="24"/>
          <w:szCs w:val="24"/>
        </w:rPr>
        <w:t xml:space="preserve"> </w:t>
      </w:r>
      <w:r w:rsidRPr="000E32C3">
        <w:rPr>
          <w:rFonts w:ascii="Source Sans Pro" w:hAnsi="Source Sans Pro" w:cs="Times New Roman"/>
          <w:i/>
          <w:iCs/>
          <w:sz w:val="24"/>
          <w:szCs w:val="24"/>
        </w:rPr>
        <w:t>összegének a nyolcvanszorosát (2</w:t>
      </w:r>
      <w:r w:rsidR="006159CD">
        <w:rPr>
          <w:rFonts w:ascii="Source Sans Pro" w:hAnsi="Source Sans Pro" w:cs="Times New Roman"/>
          <w:i/>
          <w:iCs/>
          <w:sz w:val="24"/>
          <w:szCs w:val="24"/>
        </w:rPr>
        <w:t>.</w:t>
      </w:r>
      <w:r w:rsidRPr="000E32C3">
        <w:rPr>
          <w:rFonts w:ascii="Source Sans Pro" w:hAnsi="Source Sans Pro" w:cs="Times New Roman"/>
          <w:i/>
          <w:iCs/>
          <w:sz w:val="24"/>
          <w:szCs w:val="24"/>
        </w:rPr>
        <w:t>280</w:t>
      </w:r>
      <w:r w:rsidR="006159CD">
        <w:rPr>
          <w:rFonts w:ascii="Source Sans Pro" w:hAnsi="Source Sans Pro" w:cs="Times New Roman"/>
          <w:i/>
          <w:iCs/>
          <w:sz w:val="24"/>
          <w:szCs w:val="24"/>
        </w:rPr>
        <w:t>.</w:t>
      </w:r>
      <w:r w:rsidRPr="000E32C3">
        <w:rPr>
          <w:rFonts w:ascii="Source Sans Pro" w:hAnsi="Source Sans Pro" w:cs="Times New Roman"/>
          <w:i/>
          <w:iCs/>
          <w:sz w:val="24"/>
          <w:szCs w:val="24"/>
        </w:rPr>
        <w:t xml:space="preserve">000 </w:t>
      </w:r>
      <w:r w:rsidR="006159CD">
        <w:rPr>
          <w:rFonts w:ascii="Source Sans Pro" w:hAnsi="Source Sans Pro" w:cs="Times New Roman"/>
          <w:i/>
          <w:iCs/>
          <w:sz w:val="24"/>
          <w:szCs w:val="24"/>
        </w:rPr>
        <w:t>Ft-ot</w:t>
      </w:r>
      <w:r w:rsidRPr="000E32C3">
        <w:rPr>
          <w:rFonts w:ascii="Source Sans Pro" w:hAnsi="Source Sans Pro" w:cs="Times New Roman"/>
          <w:i/>
          <w:iCs/>
          <w:sz w:val="24"/>
          <w:szCs w:val="24"/>
        </w:rPr>
        <w:t>)</w:t>
      </w:r>
    </w:p>
    <w:p w14:paraId="66259D3B" w14:textId="02F798D2" w:rsidR="000E32C3" w:rsidRDefault="000E32C3" w:rsidP="000E32C3">
      <w:pPr>
        <w:tabs>
          <w:tab w:val="left" w:pos="426"/>
        </w:tabs>
        <w:spacing w:after="120"/>
        <w:ind w:left="284"/>
        <w:jc w:val="both"/>
        <w:rPr>
          <w:rFonts w:ascii="Source Sans Pro" w:hAnsi="Source Sans Pro" w:cs="Times New Roman"/>
          <w:sz w:val="24"/>
          <w:szCs w:val="24"/>
        </w:rPr>
      </w:pPr>
      <w:r w:rsidRPr="00473F4C">
        <w:rPr>
          <w:rFonts w:ascii="Source Sans Pro" w:hAnsi="Source Sans Pro" w:cs="Times New Roman"/>
          <w:i/>
          <w:iCs/>
          <w:sz w:val="24"/>
          <w:szCs w:val="24"/>
        </w:rPr>
        <w:t>meghaladja, azzal, hogy a szociális rászorultságtól függő pénzbeli és természetbeni ellátások jogosultsági feltételeinek vizsgálatánál nem minősül vagyonnak az az ingatlan, amelyben az érintett személy életvitelszerűen lakik, az a vagyoni értékű jog, amely az általa lakott ingatlanon áll fenn, továbbá a mozgáskorlátozottságra tekintettel fenntartott gépjármű.)</w:t>
      </w:r>
    </w:p>
    <w:p w14:paraId="39B6A903" w14:textId="35E421B9" w:rsidR="00D515FB" w:rsidRPr="000B1048" w:rsidRDefault="00B66100" w:rsidP="000B1048">
      <w:pPr>
        <w:tabs>
          <w:tab w:val="left" w:pos="426"/>
        </w:tabs>
        <w:spacing w:after="0"/>
        <w:jc w:val="both"/>
        <w:rPr>
          <w:rFonts w:ascii="Source Sans Pro" w:hAnsi="Source Sans Pro" w:cs="Times New Roman"/>
          <w:sz w:val="24"/>
          <w:szCs w:val="24"/>
        </w:rPr>
      </w:pPr>
      <w:r w:rsidRPr="000B1048">
        <w:rPr>
          <w:rFonts w:ascii="Source Sans Pro" w:hAnsi="Source Sans Pro" w:cs="Times New Roman"/>
          <w:sz w:val="24"/>
          <w:szCs w:val="24"/>
        </w:rPr>
        <w:t>T</w:t>
      </w:r>
      <w:r w:rsidR="00D515FB" w:rsidRPr="000B1048">
        <w:rPr>
          <w:rFonts w:ascii="Source Sans Pro" w:hAnsi="Source Sans Pro" w:cs="Times New Roman"/>
          <w:sz w:val="24"/>
          <w:szCs w:val="24"/>
        </w:rPr>
        <w:t>artósan betegnek az a személy minősül, aki</w:t>
      </w:r>
    </w:p>
    <w:p w14:paraId="293AD79E" w14:textId="45C2DEC9" w:rsidR="00D515FB" w:rsidRPr="00D515FB" w:rsidRDefault="00D515FB" w:rsidP="00B66100">
      <w:pPr>
        <w:pStyle w:val="NormlWeb"/>
        <w:numPr>
          <w:ilvl w:val="0"/>
          <w:numId w:val="35"/>
        </w:numPr>
        <w:shd w:val="clear" w:color="auto" w:fill="FFFFFF"/>
        <w:spacing w:before="0" w:beforeAutospacing="0" w:after="0" w:afterAutospacing="0" w:line="259" w:lineRule="auto"/>
        <w:ind w:left="714" w:hanging="357"/>
        <w:jc w:val="both"/>
        <w:textAlignment w:val="baseline"/>
        <w:rPr>
          <w:rFonts w:ascii="Source Sans Pro" w:hAnsi="Source Sans Pro"/>
          <w:bCs/>
        </w:rPr>
      </w:pPr>
      <w:r w:rsidRPr="00D515FB">
        <w:rPr>
          <w:rFonts w:ascii="Source Sans Pro" w:hAnsi="Source Sans Pro"/>
          <w:bCs/>
        </w:rPr>
        <w:t>betegsége miatt ápolásra szorul, és mások segítsége nélkül önállóan nem</w:t>
      </w:r>
      <w:r>
        <w:rPr>
          <w:rFonts w:ascii="Source Sans Pro" w:hAnsi="Source Sans Pro"/>
          <w:bCs/>
        </w:rPr>
        <w:t xml:space="preserve"> </w:t>
      </w:r>
      <w:r w:rsidRPr="00D515FB">
        <w:rPr>
          <w:rFonts w:ascii="Source Sans Pro" w:hAnsi="Source Sans Pro"/>
          <w:bCs/>
        </w:rPr>
        <w:t>képes</w:t>
      </w:r>
    </w:p>
    <w:p w14:paraId="516EA2FC" w14:textId="77777777" w:rsidR="00D515FB" w:rsidRPr="00D515FB" w:rsidRDefault="00D515FB" w:rsidP="00B66100">
      <w:pPr>
        <w:pStyle w:val="NormlWeb"/>
        <w:shd w:val="clear" w:color="auto" w:fill="FFFFFF"/>
        <w:spacing w:before="0" w:beforeAutospacing="0" w:after="0" w:afterAutospacing="0" w:line="259" w:lineRule="auto"/>
        <w:ind w:left="720"/>
        <w:jc w:val="both"/>
        <w:textAlignment w:val="baseline"/>
        <w:rPr>
          <w:rFonts w:ascii="Source Sans Pro" w:hAnsi="Source Sans Pro"/>
          <w:bCs/>
        </w:rPr>
      </w:pPr>
      <w:proofErr w:type="spellStart"/>
      <w:r w:rsidRPr="00D515FB">
        <w:rPr>
          <w:rFonts w:ascii="Source Sans Pro" w:hAnsi="Source Sans Pro"/>
          <w:bCs/>
          <w:i/>
          <w:iCs/>
        </w:rPr>
        <w:t>aa</w:t>
      </w:r>
      <w:proofErr w:type="spellEnd"/>
      <w:r w:rsidRPr="00D515FB">
        <w:rPr>
          <w:rFonts w:ascii="Source Sans Pro" w:hAnsi="Source Sans Pro"/>
          <w:bCs/>
          <w:i/>
          <w:iCs/>
        </w:rPr>
        <w:t xml:space="preserve">) </w:t>
      </w:r>
      <w:r w:rsidRPr="00D515FB">
        <w:rPr>
          <w:rFonts w:ascii="Source Sans Pro" w:hAnsi="Source Sans Pro"/>
          <w:bCs/>
        </w:rPr>
        <w:t>étkezni,</w:t>
      </w:r>
    </w:p>
    <w:p w14:paraId="1C6F8E8B" w14:textId="77777777" w:rsidR="00D515FB" w:rsidRPr="00D515FB" w:rsidRDefault="00D515FB" w:rsidP="00B66100">
      <w:pPr>
        <w:pStyle w:val="NormlWeb"/>
        <w:shd w:val="clear" w:color="auto" w:fill="FFFFFF"/>
        <w:spacing w:before="0" w:beforeAutospacing="0" w:after="0" w:afterAutospacing="0" w:line="259" w:lineRule="auto"/>
        <w:ind w:left="720"/>
        <w:jc w:val="both"/>
        <w:textAlignment w:val="baseline"/>
        <w:rPr>
          <w:rFonts w:ascii="Source Sans Pro" w:hAnsi="Source Sans Pro"/>
          <w:bCs/>
        </w:rPr>
      </w:pPr>
      <w:r w:rsidRPr="00D515FB">
        <w:rPr>
          <w:rFonts w:ascii="Source Sans Pro" w:hAnsi="Source Sans Pro"/>
          <w:bCs/>
          <w:i/>
          <w:iCs/>
        </w:rPr>
        <w:t xml:space="preserve">ab) </w:t>
      </w:r>
      <w:r w:rsidRPr="00D515FB">
        <w:rPr>
          <w:rFonts w:ascii="Source Sans Pro" w:hAnsi="Source Sans Pro"/>
          <w:bCs/>
        </w:rPr>
        <w:t>tisztálkodni,</w:t>
      </w:r>
    </w:p>
    <w:p w14:paraId="7EBC1AAC" w14:textId="77777777" w:rsidR="00D515FB" w:rsidRPr="00D515FB" w:rsidRDefault="00D515FB" w:rsidP="00B66100">
      <w:pPr>
        <w:pStyle w:val="NormlWeb"/>
        <w:shd w:val="clear" w:color="auto" w:fill="FFFFFF"/>
        <w:spacing w:before="0" w:beforeAutospacing="0" w:after="0" w:afterAutospacing="0" w:line="259" w:lineRule="auto"/>
        <w:ind w:left="720"/>
        <w:jc w:val="both"/>
        <w:textAlignment w:val="baseline"/>
        <w:rPr>
          <w:rFonts w:ascii="Source Sans Pro" w:hAnsi="Source Sans Pro"/>
          <w:bCs/>
        </w:rPr>
      </w:pPr>
      <w:proofErr w:type="spellStart"/>
      <w:r w:rsidRPr="00D515FB">
        <w:rPr>
          <w:rFonts w:ascii="Source Sans Pro" w:hAnsi="Source Sans Pro"/>
          <w:bCs/>
          <w:i/>
          <w:iCs/>
        </w:rPr>
        <w:t>ac</w:t>
      </w:r>
      <w:proofErr w:type="spellEnd"/>
      <w:r w:rsidRPr="00D515FB">
        <w:rPr>
          <w:rFonts w:ascii="Source Sans Pro" w:hAnsi="Source Sans Pro"/>
          <w:bCs/>
          <w:i/>
          <w:iCs/>
        </w:rPr>
        <w:t xml:space="preserve">) </w:t>
      </w:r>
      <w:r w:rsidRPr="00D515FB">
        <w:rPr>
          <w:rFonts w:ascii="Source Sans Pro" w:hAnsi="Source Sans Pro"/>
          <w:bCs/>
        </w:rPr>
        <w:t>öltözködni,</w:t>
      </w:r>
    </w:p>
    <w:p w14:paraId="115830D3" w14:textId="77777777" w:rsidR="00D515FB" w:rsidRPr="00D515FB" w:rsidRDefault="00D515FB" w:rsidP="00B66100">
      <w:pPr>
        <w:pStyle w:val="NormlWeb"/>
        <w:shd w:val="clear" w:color="auto" w:fill="FFFFFF"/>
        <w:spacing w:before="0" w:beforeAutospacing="0" w:after="0" w:afterAutospacing="0" w:line="259" w:lineRule="auto"/>
        <w:ind w:left="720"/>
        <w:jc w:val="both"/>
        <w:textAlignment w:val="baseline"/>
        <w:rPr>
          <w:rFonts w:ascii="Source Sans Pro" w:hAnsi="Source Sans Pro"/>
          <w:bCs/>
        </w:rPr>
      </w:pPr>
      <w:r w:rsidRPr="00D515FB">
        <w:rPr>
          <w:rFonts w:ascii="Source Sans Pro" w:hAnsi="Source Sans Pro"/>
          <w:bCs/>
          <w:i/>
          <w:iCs/>
        </w:rPr>
        <w:t xml:space="preserve">ad) </w:t>
      </w:r>
      <w:r w:rsidRPr="00D515FB">
        <w:rPr>
          <w:rFonts w:ascii="Source Sans Pro" w:hAnsi="Source Sans Pro"/>
          <w:bCs/>
        </w:rPr>
        <w:t>illemhelyet használni,</w:t>
      </w:r>
    </w:p>
    <w:p w14:paraId="7F55B756" w14:textId="77777777" w:rsidR="00D515FB" w:rsidRPr="00D515FB" w:rsidRDefault="00D515FB" w:rsidP="00B66100">
      <w:pPr>
        <w:pStyle w:val="NormlWeb"/>
        <w:shd w:val="clear" w:color="auto" w:fill="FFFFFF"/>
        <w:spacing w:before="0" w:beforeAutospacing="0" w:after="0" w:afterAutospacing="0" w:line="259" w:lineRule="auto"/>
        <w:ind w:left="720"/>
        <w:jc w:val="both"/>
        <w:textAlignment w:val="baseline"/>
        <w:rPr>
          <w:rFonts w:ascii="Source Sans Pro" w:hAnsi="Source Sans Pro"/>
          <w:bCs/>
        </w:rPr>
      </w:pPr>
      <w:proofErr w:type="spellStart"/>
      <w:r w:rsidRPr="00D515FB">
        <w:rPr>
          <w:rFonts w:ascii="Source Sans Pro" w:hAnsi="Source Sans Pro"/>
          <w:bCs/>
          <w:i/>
          <w:iCs/>
        </w:rPr>
        <w:t>ae</w:t>
      </w:r>
      <w:proofErr w:type="spellEnd"/>
      <w:r w:rsidRPr="00D515FB">
        <w:rPr>
          <w:rFonts w:ascii="Source Sans Pro" w:hAnsi="Source Sans Pro"/>
          <w:bCs/>
          <w:i/>
          <w:iCs/>
        </w:rPr>
        <w:t xml:space="preserve">) </w:t>
      </w:r>
      <w:r w:rsidRPr="00D515FB">
        <w:rPr>
          <w:rFonts w:ascii="Source Sans Pro" w:hAnsi="Source Sans Pro"/>
          <w:bCs/>
        </w:rPr>
        <w:t>lakását elhagyni,</w:t>
      </w:r>
    </w:p>
    <w:p w14:paraId="147FC5AE" w14:textId="11627DC5" w:rsidR="00D515FB" w:rsidRPr="00D515FB" w:rsidRDefault="00D515FB" w:rsidP="002B3958">
      <w:pPr>
        <w:pStyle w:val="NormlWeb"/>
        <w:shd w:val="clear" w:color="auto" w:fill="FFFFFF"/>
        <w:spacing w:before="0" w:beforeAutospacing="0" w:after="0" w:afterAutospacing="0" w:line="259" w:lineRule="auto"/>
        <w:ind w:left="709"/>
        <w:jc w:val="both"/>
        <w:textAlignment w:val="baseline"/>
        <w:rPr>
          <w:rFonts w:ascii="Source Sans Pro" w:hAnsi="Source Sans Pro"/>
          <w:bCs/>
        </w:rPr>
      </w:pPr>
      <w:r w:rsidRPr="00D515FB">
        <w:rPr>
          <w:rFonts w:ascii="Source Sans Pro" w:hAnsi="Source Sans Pro"/>
          <w:bCs/>
        </w:rPr>
        <w:t xml:space="preserve">feltéve, hogy esetében az </w:t>
      </w:r>
      <w:proofErr w:type="spellStart"/>
      <w:r w:rsidRPr="00D515FB">
        <w:rPr>
          <w:rFonts w:ascii="Source Sans Pro" w:hAnsi="Source Sans Pro"/>
          <w:bCs/>
          <w:i/>
          <w:iCs/>
        </w:rPr>
        <w:t>aa</w:t>
      </w:r>
      <w:proofErr w:type="spellEnd"/>
      <w:r w:rsidRPr="00D515FB">
        <w:rPr>
          <w:rFonts w:ascii="Source Sans Pro" w:hAnsi="Source Sans Pro"/>
          <w:bCs/>
          <w:i/>
          <w:iCs/>
        </w:rPr>
        <w:t>)-</w:t>
      </w:r>
      <w:proofErr w:type="spellStart"/>
      <w:r w:rsidRPr="00D515FB">
        <w:rPr>
          <w:rFonts w:ascii="Source Sans Pro" w:hAnsi="Source Sans Pro"/>
          <w:bCs/>
          <w:i/>
          <w:iCs/>
        </w:rPr>
        <w:t>ae</w:t>
      </w:r>
      <w:proofErr w:type="spellEnd"/>
      <w:r w:rsidRPr="00D515FB">
        <w:rPr>
          <w:rFonts w:ascii="Source Sans Pro" w:hAnsi="Source Sans Pro"/>
          <w:bCs/>
          <w:i/>
          <w:iCs/>
        </w:rPr>
        <w:t xml:space="preserve">) </w:t>
      </w:r>
      <w:r w:rsidRPr="00D515FB">
        <w:rPr>
          <w:rFonts w:ascii="Source Sans Pro" w:hAnsi="Source Sans Pro"/>
          <w:bCs/>
        </w:rPr>
        <w:t>pontokban foglalt feltételek közül legalább</w:t>
      </w:r>
      <w:r>
        <w:rPr>
          <w:rFonts w:ascii="Source Sans Pro" w:hAnsi="Source Sans Pro"/>
          <w:bCs/>
        </w:rPr>
        <w:t xml:space="preserve"> </w:t>
      </w:r>
      <w:r w:rsidRPr="00D515FB">
        <w:rPr>
          <w:rFonts w:ascii="Source Sans Pro" w:hAnsi="Source Sans Pro"/>
          <w:bCs/>
        </w:rPr>
        <w:t>kettő egyidejűleg fennáll, vagy</w:t>
      </w:r>
    </w:p>
    <w:p w14:paraId="41A865F7" w14:textId="34C27379" w:rsidR="00D515FB" w:rsidRPr="00D515FB" w:rsidRDefault="00D515FB" w:rsidP="006159CD">
      <w:pPr>
        <w:pStyle w:val="NormlWeb"/>
        <w:numPr>
          <w:ilvl w:val="0"/>
          <w:numId w:val="35"/>
        </w:numPr>
        <w:shd w:val="clear" w:color="auto" w:fill="FFFFFF"/>
        <w:spacing w:before="0" w:beforeAutospacing="0" w:after="0" w:afterAutospacing="0" w:line="259" w:lineRule="auto"/>
        <w:ind w:left="714" w:hanging="357"/>
        <w:jc w:val="both"/>
        <w:textAlignment w:val="baseline"/>
        <w:rPr>
          <w:rFonts w:ascii="Source Sans Pro" w:hAnsi="Source Sans Pro"/>
          <w:bCs/>
        </w:rPr>
      </w:pPr>
      <w:r w:rsidRPr="00D515FB">
        <w:rPr>
          <w:rFonts w:ascii="Source Sans Pro" w:hAnsi="Source Sans Pro"/>
          <w:bCs/>
        </w:rPr>
        <w:t>olyan betegségben szenved, ami miatt napi életviteléhez állandó és tartós</w:t>
      </w:r>
      <w:r>
        <w:rPr>
          <w:rFonts w:ascii="Source Sans Pro" w:hAnsi="Source Sans Pro"/>
          <w:bCs/>
        </w:rPr>
        <w:t xml:space="preserve"> </w:t>
      </w:r>
      <w:r w:rsidRPr="00D515FB">
        <w:rPr>
          <w:rFonts w:ascii="Source Sans Pro" w:hAnsi="Source Sans Pro"/>
          <w:bCs/>
        </w:rPr>
        <w:t>felügyeletre szorul,</w:t>
      </w:r>
      <w:r>
        <w:rPr>
          <w:rFonts w:ascii="Source Sans Pro" w:hAnsi="Source Sans Pro"/>
          <w:bCs/>
        </w:rPr>
        <w:t xml:space="preserve"> </w:t>
      </w:r>
      <w:r w:rsidRPr="00D515FB">
        <w:rPr>
          <w:rFonts w:ascii="Source Sans Pro" w:hAnsi="Source Sans Pro"/>
          <w:bCs/>
        </w:rPr>
        <w:t xml:space="preserve">és az </w:t>
      </w:r>
      <w:r w:rsidRPr="00D515FB">
        <w:rPr>
          <w:rFonts w:ascii="Source Sans Pro" w:hAnsi="Source Sans Pro"/>
          <w:bCs/>
          <w:i/>
          <w:iCs/>
        </w:rPr>
        <w:t xml:space="preserve">a) </w:t>
      </w:r>
      <w:r w:rsidRPr="00D515FB">
        <w:rPr>
          <w:rFonts w:ascii="Source Sans Pro" w:hAnsi="Source Sans Pro"/>
          <w:bCs/>
        </w:rPr>
        <w:t xml:space="preserve">vagy </w:t>
      </w:r>
      <w:r w:rsidRPr="00D515FB">
        <w:rPr>
          <w:rFonts w:ascii="Source Sans Pro" w:hAnsi="Source Sans Pro"/>
          <w:bCs/>
          <w:i/>
          <w:iCs/>
        </w:rPr>
        <w:t xml:space="preserve">b) </w:t>
      </w:r>
      <w:r w:rsidRPr="00D515FB">
        <w:rPr>
          <w:rFonts w:ascii="Source Sans Pro" w:hAnsi="Source Sans Pro"/>
          <w:bCs/>
        </w:rPr>
        <w:t>pont szerinti állapot 3 hónapnál hosszabb időtartamban</w:t>
      </w:r>
      <w:r>
        <w:rPr>
          <w:rFonts w:ascii="Source Sans Pro" w:hAnsi="Source Sans Pro"/>
          <w:bCs/>
        </w:rPr>
        <w:t xml:space="preserve"> </w:t>
      </w:r>
      <w:r w:rsidRPr="00D515FB">
        <w:rPr>
          <w:rFonts w:ascii="Source Sans Pro" w:hAnsi="Source Sans Pro"/>
          <w:bCs/>
        </w:rPr>
        <w:t>fennáll.</w:t>
      </w:r>
    </w:p>
    <w:p w14:paraId="652199B1" w14:textId="4D858861" w:rsidR="00D515FB" w:rsidRPr="00D515FB" w:rsidRDefault="00D515FB" w:rsidP="00CD47E5">
      <w:pPr>
        <w:autoSpaceDE w:val="0"/>
        <w:autoSpaceDN w:val="0"/>
        <w:adjustRightInd w:val="0"/>
        <w:spacing w:line="240" w:lineRule="auto"/>
        <w:jc w:val="both"/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</w:pPr>
      <w:r w:rsidRPr="00D515FB"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  <w:lastRenderedPageBreak/>
        <w:t>A települési ápolási díj havi összege megegyezik a központi</w:t>
      </w:r>
      <w:r>
        <w:rPr>
          <w:rFonts w:ascii="DejaVuSerif" w:hAnsi="DejaVuSerif" w:cs="DejaVuSerif"/>
          <w:sz w:val="24"/>
          <w:szCs w:val="24"/>
        </w:rPr>
        <w:t xml:space="preserve"> </w:t>
      </w:r>
      <w:r w:rsidRPr="00D515FB"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  <w:t>költségvetésről szóló törvényben meghatározott alapösszeg 80%-</w:t>
      </w:r>
      <w:proofErr w:type="spellStart"/>
      <w:r w:rsidRPr="00D515FB"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  <w:t>ával</w:t>
      </w:r>
      <w:proofErr w:type="spellEnd"/>
      <w:r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  <w:t xml:space="preserve"> (</w:t>
      </w:r>
      <w:r w:rsidR="005F22DE"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  <w:t>202</w:t>
      </w:r>
      <w:r w:rsidR="0085180E"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  <w:t>3</w:t>
      </w:r>
      <w:r w:rsidR="005F22DE"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  <w:t xml:space="preserve">. évben </w:t>
      </w:r>
      <w:r w:rsidR="00DD7F3A"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  <w:t>32.880</w:t>
      </w:r>
      <w:r w:rsidR="005F22DE"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  <w:t xml:space="preserve"> </w:t>
      </w:r>
      <w:r w:rsidR="006159CD"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  <w:t>Ft</w:t>
      </w:r>
      <w:r w:rsidR="005F22DE"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  <w:t>)</w:t>
      </w:r>
      <w:r w:rsidRPr="00D515FB"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  <w:t>.</w:t>
      </w:r>
    </w:p>
    <w:p w14:paraId="6C6BA956" w14:textId="7721EA8B" w:rsidR="00214A74" w:rsidRPr="000454F1" w:rsidRDefault="00D666C4" w:rsidP="003A59D9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b/>
          <w:u w:val="single"/>
        </w:rPr>
      </w:pPr>
      <w:r w:rsidRPr="000454F1">
        <w:rPr>
          <w:rFonts w:ascii="Source Sans Pro" w:hAnsi="Source Sans Pro"/>
          <w:b/>
          <w:u w:val="single"/>
        </w:rPr>
        <w:t>Hatáskörrel és illetékesség</w:t>
      </w:r>
      <w:r w:rsidR="00214A74" w:rsidRPr="000454F1">
        <w:rPr>
          <w:rFonts w:ascii="Source Sans Pro" w:hAnsi="Source Sans Pro"/>
          <w:b/>
          <w:u w:val="single"/>
        </w:rPr>
        <w:t>gel rendelkező szerv</w:t>
      </w:r>
      <w:r w:rsidRPr="000454F1">
        <w:rPr>
          <w:rFonts w:ascii="Source Sans Pro" w:hAnsi="Source Sans Pro"/>
          <w:b/>
          <w:u w:val="single"/>
        </w:rPr>
        <w:t xml:space="preserve">: </w:t>
      </w:r>
    </w:p>
    <w:p w14:paraId="7D75DB50" w14:textId="1F5A9918" w:rsidR="00D666C4" w:rsidRPr="000454F1" w:rsidRDefault="00362CA2" w:rsidP="00D25662">
      <w:pPr>
        <w:spacing w:before="120" w:after="12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 xml:space="preserve">Paks Város </w:t>
      </w:r>
      <w:r w:rsidR="00FD6732">
        <w:rPr>
          <w:rFonts w:ascii="Source Sans Pro" w:hAnsi="Source Sans Pro"/>
          <w:sz w:val="24"/>
          <w:szCs w:val="24"/>
        </w:rPr>
        <w:t>Jegyzője</w:t>
      </w:r>
    </w:p>
    <w:p w14:paraId="2D6B969B" w14:textId="3482228A" w:rsidR="00A76740" w:rsidRPr="000454F1" w:rsidRDefault="00502E92" w:rsidP="009E1735">
      <w:pPr>
        <w:spacing w:after="12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A kérelem b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enyújtás</w:t>
      </w:r>
      <w:r w:rsidRPr="000454F1">
        <w:rPr>
          <w:rFonts w:ascii="Source Sans Pro" w:hAnsi="Source Sans Pro"/>
          <w:b/>
          <w:sz w:val="24"/>
          <w:szCs w:val="24"/>
          <w:u w:val="single"/>
        </w:rPr>
        <w:t>ának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 xml:space="preserve"> módja:</w:t>
      </w:r>
      <w:r w:rsidR="00214A74" w:rsidRPr="000454F1">
        <w:rPr>
          <w:rFonts w:ascii="Source Sans Pro" w:hAnsi="Source Sans Pro"/>
          <w:sz w:val="24"/>
          <w:szCs w:val="24"/>
        </w:rPr>
        <w:t xml:space="preserve"> </w:t>
      </w:r>
    </w:p>
    <w:p w14:paraId="137D8C9B" w14:textId="2E9C8226" w:rsidR="00D666C4" w:rsidRPr="000454F1" w:rsidRDefault="006B72AF" w:rsidP="00CB6906">
      <w:pPr>
        <w:jc w:val="both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>személyesen</w:t>
      </w:r>
      <w:r w:rsidR="00FD433E">
        <w:rPr>
          <w:rFonts w:ascii="Source Sans Pro" w:hAnsi="Source Sans Pro"/>
          <w:sz w:val="24"/>
          <w:szCs w:val="24"/>
        </w:rPr>
        <w:t xml:space="preserve"> vagy írásban</w:t>
      </w:r>
    </w:p>
    <w:p w14:paraId="5287D70C" w14:textId="2A2DBEAF" w:rsidR="006B72AF" w:rsidRPr="000454F1" w:rsidRDefault="006B72AF" w:rsidP="003D503B">
      <w:pPr>
        <w:jc w:val="both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Benyújtás céljára szolgáló nyomtatvány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3A1F11" w:rsidRPr="000454F1">
        <w:rPr>
          <w:rFonts w:ascii="Source Sans Pro" w:hAnsi="Source Sans Pro"/>
          <w:b/>
          <w:sz w:val="24"/>
          <w:szCs w:val="24"/>
        </w:rPr>
        <w:t xml:space="preserve"> </w:t>
      </w:r>
      <w:r w:rsidRPr="000454F1">
        <w:rPr>
          <w:rFonts w:ascii="Source Sans Pro" w:hAnsi="Source Sans Pro"/>
          <w:sz w:val="24"/>
          <w:szCs w:val="24"/>
        </w:rPr>
        <w:t>„</w:t>
      </w:r>
      <w:r w:rsidR="00362CA2" w:rsidRPr="000454F1">
        <w:rPr>
          <w:rFonts w:ascii="Source Sans Pro" w:hAnsi="Source Sans Pro"/>
          <w:sz w:val="24"/>
          <w:szCs w:val="24"/>
        </w:rPr>
        <w:t xml:space="preserve">Kérelem </w:t>
      </w:r>
      <w:r w:rsidR="00CD47E5">
        <w:rPr>
          <w:rFonts w:ascii="Source Sans Pro" w:hAnsi="Source Sans Pro"/>
          <w:sz w:val="24"/>
          <w:szCs w:val="24"/>
        </w:rPr>
        <w:t>települési ápolási díj</w:t>
      </w:r>
      <w:r w:rsidR="00971D16">
        <w:rPr>
          <w:rFonts w:ascii="Source Sans Pro" w:hAnsi="Source Sans Pro"/>
          <w:sz w:val="24"/>
          <w:szCs w:val="24"/>
        </w:rPr>
        <w:t xml:space="preserve"> </w:t>
      </w:r>
      <w:r w:rsidR="00A767BE">
        <w:rPr>
          <w:rFonts w:ascii="Source Sans Pro" w:hAnsi="Source Sans Pro"/>
          <w:sz w:val="24"/>
          <w:szCs w:val="24"/>
        </w:rPr>
        <w:t>megállapításához</w:t>
      </w:r>
      <w:r w:rsidRPr="000454F1">
        <w:rPr>
          <w:rFonts w:ascii="Source Sans Pro" w:hAnsi="Source Sans Pro"/>
          <w:sz w:val="24"/>
          <w:szCs w:val="24"/>
        </w:rPr>
        <w:t>” elnevezésű nyomtatvány</w:t>
      </w:r>
      <w:r w:rsidR="0000146F" w:rsidRPr="000454F1">
        <w:rPr>
          <w:rFonts w:ascii="Source Sans Pro" w:hAnsi="Source Sans Pro"/>
          <w:sz w:val="24"/>
          <w:szCs w:val="24"/>
        </w:rPr>
        <w:t>.</w:t>
      </w:r>
    </w:p>
    <w:p w14:paraId="4051BECD" w14:textId="77777777" w:rsidR="00D666C4" w:rsidRPr="000454F1" w:rsidRDefault="006B72AF" w:rsidP="00C711A3">
      <w:pPr>
        <w:spacing w:after="0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 xml:space="preserve">A kérelemhez </w:t>
      </w:r>
      <w:r w:rsidR="00CB6906" w:rsidRPr="000454F1">
        <w:rPr>
          <w:rFonts w:ascii="Source Sans Pro" w:hAnsi="Source Sans Pro"/>
          <w:b/>
          <w:sz w:val="24"/>
          <w:szCs w:val="24"/>
          <w:u w:val="single"/>
        </w:rPr>
        <w:t>csatolandó mellékletek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:</w:t>
      </w:r>
    </w:p>
    <w:p w14:paraId="34AF3A41" w14:textId="27FDD342" w:rsidR="00CB3408" w:rsidRPr="00CB6030" w:rsidRDefault="00CB3408" w:rsidP="003472E3">
      <w:pPr>
        <w:pStyle w:val="Listaszerbekezds"/>
        <w:widowControl w:val="0"/>
        <w:numPr>
          <w:ilvl w:val="0"/>
          <w:numId w:val="13"/>
        </w:numPr>
        <w:spacing w:before="60" w:after="0"/>
        <w:ind w:left="777" w:hanging="357"/>
        <w:contextualSpacing w:val="0"/>
        <w:jc w:val="both"/>
        <w:rPr>
          <w:rFonts w:ascii="Source Sans Pro" w:hAnsi="Source Sans Pro"/>
          <w:b/>
          <w:sz w:val="24"/>
          <w:szCs w:val="24"/>
          <w:u w:val="single"/>
        </w:rPr>
      </w:pPr>
      <w:r w:rsidRPr="00CB3408">
        <w:rPr>
          <w:rFonts w:ascii="Source Sans Pro" w:hAnsi="Source Sans Pro" w:cs="DejaVuSerif-Italic"/>
          <w:sz w:val="24"/>
          <w:szCs w:val="24"/>
        </w:rPr>
        <w:t xml:space="preserve">a </w:t>
      </w:r>
      <w:r w:rsidR="003472E3">
        <w:rPr>
          <w:rFonts w:ascii="Source Sans Pro" w:hAnsi="Source Sans Pro" w:cs="Times New Roman"/>
          <w:sz w:val="24"/>
          <w:szCs w:val="24"/>
        </w:rPr>
        <w:t>„J</w:t>
      </w:r>
      <w:r w:rsidR="00A767BE" w:rsidRPr="00CB3408">
        <w:rPr>
          <w:rFonts w:ascii="Source Sans Pro" w:hAnsi="Source Sans Pro" w:cs="Times New Roman"/>
          <w:sz w:val="24"/>
          <w:szCs w:val="24"/>
        </w:rPr>
        <w:t>övedelem és vagyonnyilatkozat</w:t>
      </w:r>
      <w:r w:rsidR="003472E3">
        <w:rPr>
          <w:rFonts w:ascii="Source Sans Pro" w:hAnsi="Source Sans Pro" w:cs="Times New Roman"/>
          <w:sz w:val="24"/>
          <w:szCs w:val="24"/>
        </w:rPr>
        <w:t>”</w:t>
      </w:r>
      <w:r w:rsidR="00CB6030">
        <w:rPr>
          <w:rFonts w:ascii="Source Sans Pro" w:hAnsi="Source Sans Pro" w:cs="Times New Roman"/>
          <w:sz w:val="24"/>
          <w:szCs w:val="24"/>
        </w:rPr>
        <w:t xml:space="preserve"> </w:t>
      </w:r>
      <w:r w:rsidR="003472E3" w:rsidRPr="003472E3">
        <w:rPr>
          <w:rFonts w:ascii="Source Sans Pro" w:hAnsi="Source Sans Pro" w:cs="Times New Roman"/>
          <w:sz w:val="24"/>
          <w:szCs w:val="24"/>
        </w:rPr>
        <w:t>elnevezésű nyomtatvány</w:t>
      </w:r>
    </w:p>
    <w:p w14:paraId="308F4991" w14:textId="64A80154" w:rsidR="003472E3" w:rsidRPr="009E1735" w:rsidRDefault="00CD47E5" w:rsidP="009E1735">
      <w:pPr>
        <w:pStyle w:val="Listaszerbekezds"/>
        <w:widowControl w:val="0"/>
        <w:numPr>
          <w:ilvl w:val="0"/>
          <w:numId w:val="13"/>
        </w:numPr>
        <w:tabs>
          <w:tab w:val="left" w:pos="426"/>
        </w:tabs>
        <w:spacing w:before="60"/>
        <w:ind w:left="777" w:hanging="357"/>
        <w:contextualSpacing w:val="0"/>
        <w:jc w:val="both"/>
        <w:rPr>
          <w:rFonts w:ascii="Source Sans Pro" w:hAnsi="Source Sans Pro"/>
          <w:b/>
          <w:sz w:val="24"/>
          <w:szCs w:val="24"/>
          <w:u w:val="single"/>
        </w:rPr>
      </w:pPr>
      <w:r w:rsidRPr="00CD47E5">
        <w:rPr>
          <w:rFonts w:ascii="Source Sans Pro" w:eastAsia="Calibri" w:hAnsi="Source Sans Pro" w:cs="Times New Roman"/>
          <w:sz w:val="24"/>
          <w:szCs w:val="24"/>
        </w:rPr>
        <w:t>a háziorvos</w:t>
      </w:r>
      <w:r w:rsidR="004F4473">
        <w:rPr>
          <w:rFonts w:ascii="Source Sans Pro" w:eastAsia="Calibri" w:hAnsi="Source Sans Pro" w:cs="Times New Roman"/>
          <w:sz w:val="24"/>
          <w:szCs w:val="24"/>
        </w:rPr>
        <w:t xml:space="preserve"> </w:t>
      </w:r>
      <w:r w:rsidRPr="00CD47E5">
        <w:rPr>
          <w:rFonts w:ascii="Source Sans Pro" w:eastAsia="Calibri" w:hAnsi="Source Sans Pro" w:cs="Times New Roman"/>
          <w:sz w:val="24"/>
          <w:szCs w:val="24"/>
        </w:rPr>
        <w:t>igazolása</w:t>
      </w:r>
      <w:r w:rsidR="003472E3">
        <w:rPr>
          <w:rFonts w:ascii="Source Sans Pro" w:eastAsia="Calibri" w:hAnsi="Source Sans Pro" w:cs="Times New Roman"/>
          <w:sz w:val="24"/>
          <w:szCs w:val="24"/>
        </w:rPr>
        <w:t xml:space="preserve"> a tartós betegségről</w:t>
      </w:r>
      <w:r w:rsidR="000B1048">
        <w:rPr>
          <w:rFonts w:ascii="Source Sans Pro" w:eastAsia="Calibri" w:hAnsi="Source Sans Pro" w:cs="Times New Roman"/>
          <w:sz w:val="24"/>
          <w:szCs w:val="24"/>
        </w:rPr>
        <w:t>:</w:t>
      </w:r>
      <w:r w:rsidR="000B1048" w:rsidRPr="000B1048">
        <w:t xml:space="preserve"> </w:t>
      </w:r>
      <w:r w:rsidR="000B1048">
        <w:t>„</w:t>
      </w:r>
      <w:r w:rsidR="000B1048" w:rsidRPr="000B1048">
        <w:rPr>
          <w:rFonts w:ascii="Source Sans Pro" w:eastAsia="Calibri" w:hAnsi="Source Sans Pro" w:cs="Times New Roman"/>
          <w:sz w:val="24"/>
          <w:szCs w:val="24"/>
        </w:rPr>
        <w:t>Igazolás és szakvélemény az ápolási díj megállapításához</w:t>
      </w:r>
      <w:r w:rsidR="000B1048">
        <w:rPr>
          <w:rFonts w:ascii="Source Sans Pro" w:eastAsia="Calibri" w:hAnsi="Source Sans Pro" w:cs="Times New Roman"/>
          <w:sz w:val="24"/>
          <w:szCs w:val="24"/>
        </w:rPr>
        <w:t>” elnevezésű nyomtatvány</w:t>
      </w:r>
    </w:p>
    <w:p w14:paraId="6F769715" w14:textId="324505E3" w:rsidR="00C23CC5" w:rsidRPr="00CD47E5" w:rsidRDefault="00CB6906" w:rsidP="00CD47E5">
      <w:pPr>
        <w:widowControl w:val="0"/>
        <w:tabs>
          <w:tab w:val="left" w:pos="426"/>
        </w:tabs>
        <w:spacing w:before="60" w:after="60" w:line="240" w:lineRule="auto"/>
        <w:jc w:val="both"/>
        <w:rPr>
          <w:rFonts w:ascii="Source Sans Pro" w:hAnsi="Source Sans Pro"/>
          <w:b/>
          <w:sz w:val="24"/>
          <w:szCs w:val="24"/>
          <w:u w:val="single"/>
        </w:rPr>
      </w:pPr>
      <w:r w:rsidRPr="00CD47E5">
        <w:rPr>
          <w:rFonts w:ascii="Source Sans Pro" w:hAnsi="Source Sans Pro"/>
          <w:b/>
          <w:sz w:val="24"/>
          <w:szCs w:val="24"/>
          <w:u w:val="single"/>
        </w:rPr>
        <w:t>El</w:t>
      </w:r>
      <w:r w:rsidR="00046B67" w:rsidRPr="00CD47E5">
        <w:rPr>
          <w:rFonts w:ascii="Source Sans Pro" w:hAnsi="Source Sans Pro"/>
          <w:b/>
          <w:sz w:val="24"/>
          <w:szCs w:val="24"/>
          <w:u w:val="single"/>
        </w:rPr>
        <w:t>járás illeték</w:t>
      </w:r>
      <w:r w:rsidR="009A72FD" w:rsidRPr="00CD47E5">
        <w:rPr>
          <w:rFonts w:ascii="Source Sans Pro" w:hAnsi="Source Sans Pro"/>
          <w:b/>
          <w:sz w:val="24"/>
          <w:szCs w:val="24"/>
          <w:u w:val="single"/>
        </w:rPr>
        <w:t>:</w:t>
      </w:r>
      <w:r w:rsidR="00C23CC5" w:rsidRPr="00CD47E5">
        <w:rPr>
          <w:rFonts w:ascii="Source Sans Pro" w:hAnsi="Source Sans Pro"/>
          <w:b/>
          <w:sz w:val="24"/>
          <w:szCs w:val="24"/>
          <w:u w:val="single"/>
        </w:rPr>
        <w:t xml:space="preserve"> </w:t>
      </w:r>
    </w:p>
    <w:p w14:paraId="338EFD50" w14:textId="58B5FE35" w:rsidR="00380799" w:rsidRPr="000454F1" w:rsidRDefault="00380799" w:rsidP="009A72FD">
      <w:pPr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 xml:space="preserve">Az eljárás </w:t>
      </w:r>
      <w:r w:rsidR="006159CD">
        <w:rPr>
          <w:rFonts w:ascii="Source Sans Pro" w:hAnsi="Source Sans Pro"/>
          <w:sz w:val="24"/>
          <w:szCs w:val="24"/>
        </w:rPr>
        <w:t>költség</w:t>
      </w:r>
      <w:r w:rsidRPr="000454F1">
        <w:rPr>
          <w:rFonts w:ascii="Source Sans Pro" w:hAnsi="Source Sans Pro"/>
          <w:sz w:val="24"/>
          <w:szCs w:val="24"/>
        </w:rPr>
        <w:t xml:space="preserve">- és </w:t>
      </w:r>
      <w:r w:rsidR="006159CD">
        <w:rPr>
          <w:rFonts w:ascii="Source Sans Pro" w:hAnsi="Source Sans Pro"/>
          <w:sz w:val="24"/>
          <w:szCs w:val="24"/>
        </w:rPr>
        <w:t>illeték</w:t>
      </w:r>
      <w:r w:rsidRPr="000454F1">
        <w:rPr>
          <w:rFonts w:ascii="Source Sans Pro" w:hAnsi="Source Sans Pro"/>
          <w:sz w:val="24"/>
          <w:szCs w:val="24"/>
        </w:rPr>
        <w:t>mentes.</w:t>
      </w:r>
    </w:p>
    <w:p w14:paraId="0F98A322" w14:textId="77777777" w:rsidR="009A72FD" w:rsidRPr="000454F1" w:rsidRDefault="00D666C4" w:rsidP="003472E3">
      <w:pPr>
        <w:spacing w:after="120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Ügyintézés határideje</w:t>
      </w:r>
      <w:r w:rsidR="009A72FD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CF1D6F" w:rsidRPr="000454F1">
        <w:rPr>
          <w:rFonts w:ascii="Source Sans Pro" w:hAnsi="Source Sans Pro"/>
          <w:b/>
          <w:sz w:val="24"/>
          <w:szCs w:val="24"/>
          <w:u w:val="single"/>
        </w:rPr>
        <w:t xml:space="preserve"> </w:t>
      </w:r>
    </w:p>
    <w:p w14:paraId="6DB70440" w14:textId="4451F1DC" w:rsidR="00046B67" w:rsidRDefault="00F10DA5" w:rsidP="003472E3">
      <w:pPr>
        <w:spacing w:after="12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Az ü</w:t>
      </w:r>
      <w:r w:rsidR="001050AA">
        <w:rPr>
          <w:rFonts w:ascii="Source Sans Pro" w:hAnsi="Source Sans Pro"/>
          <w:sz w:val="24"/>
          <w:szCs w:val="24"/>
        </w:rPr>
        <w:t xml:space="preserve">gyintézési határidő </w:t>
      </w:r>
      <w:r>
        <w:rPr>
          <w:rFonts w:ascii="Source Sans Pro" w:hAnsi="Source Sans Pro"/>
          <w:sz w:val="24"/>
          <w:szCs w:val="24"/>
        </w:rPr>
        <w:t>sommás eljárásban</w:t>
      </w:r>
      <w:r w:rsidR="00362CA2" w:rsidRPr="000454F1">
        <w:rPr>
          <w:rFonts w:ascii="Source Sans Pro" w:hAnsi="Source Sans Pro"/>
          <w:sz w:val="24"/>
          <w:szCs w:val="24"/>
        </w:rPr>
        <w:t xml:space="preserve"> </w:t>
      </w:r>
      <w:r w:rsidR="003D503B" w:rsidRPr="000454F1">
        <w:rPr>
          <w:rFonts w:ascii="Source Sans Pro" w:hAnsi="Source Sans Pro"/>
          <w:sz w:val="24"/>
          <w:szCs w:val="24"/>
        </w:rPr>
        <w:t>8</w:t>
      </w:r>
      <w:r w:rsidR="00362CA2" w:rsidRPr="000454F1">
        <w:rPr>
          <w:rFonts w:ascii="Source Sans Pro" w:hAnsi="Source Sans Pro"/>
          <w:sz w:val="24"/>
          <w:szCs w:val="24"/>
        </w:rPr>
        <w:t xml:space="preserve"> nap</w:t>
      </w:r>
      <w:r>
        <w:rPr>
          <w:rFonts w:ascii="Source Sans Pro" w:hAnsi="Source Sans Pro"/>
          <w:sz w:val="24"/>
          <w:szCs w:val="24"/>
        </w:rPr>
        <w:t>, teljes eljárásban 60 nap.</w:t>
      </w:r>
    </w:p>
    <w:p w14:paraId="16B8559F" w14:textId="5CC02591" w:rsidR="00F10DA5" w:rsidRDefault="00F10DA5" w:rsidP="00F10DA5">
      <w:pPr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Sommás eljárásnak csak akkor van helye, ha a hiánytalanul előterjesztett kérelem és mellékletei, valamint a hatóság rendelkezésére álló adatok alapján a tényállás tisztázott, tehát a döntés meghozatalához szükséges minden információ rendelkezésre áll és az ügyben nincs ellenérdekű ügyfél.</w:t>
      </w:r>
    </w:p>
    <w:p w14:paraId="3DFD333C" w14:textId="77777777" w:rsidR="00824350" w:rsidRPr="00824350" w:rsidRDefault="00824350" w:rsidP="003472E3">
      <w:pPr>
        <w:spacing w:after="120"/>
        <w:rPr>
          <w:rFonts w:ascii="Source Sans Pro" w:hAnsi="Source Sans Pro"/>
          <w:b/>
          <w:sz w:val="24"/>
          <w:szCs w:val="24"/>
          <w:u w:val="single"/>
        </w:rPr>
      </w:pPr>
      <w:r w:rsidRPr="00824350">
        <w:rPr>
          <w:rFonts w:ascii="Source Sans Pro" w:hAnsi="Source Sans Pro"/>
          <w:b/>
          <w:sz w:val="24"/>
          <w:szCs w:val="24"/>
          <w:u w:val="single"/>
        </w:rPr>
        <w:t>Jogszabályi háttér:</w:t>
      </w:r>
    </w:p>
    <w:p w14:paraId="35A34A7B" w14:textId="1C520346" w:rsidR="00824350" w:rsidRDefault="00824350" w:rsidP="000A7E76">
      <w:pPr>
        <w:jc w:val="both"/>
        <w:rPr>
          <w:rFonts w:ascii="Source Sans Pro" w:hAnsi="Source Sans Pro"/>
          <w:sz w:val="24"/>
          <w:szCs w:val="24"/>
        </w:rPr>
      </w:pPr>
      <w:r w:rsidRPr="000A7E76">
        <w:rPr>
          <w:rFonts w:ascii="Source Sans Pro" w:hAnsi="Source Sans Pro"/>
          <w:sz w:val="24"/>
          <w:szCs w:val="24"/>
        </w:rPr>
        <w:t>Paks Város Önkormányzata Képviselő-testület</w:t>
      </w:r>
      <w:r w:rsidR="00D63E4B">
        <w:rPr>
          <w:rFonts w:ascii="Source Sans Pro" w:hAnsi="Source Sans Pro"/>
          <w:sz w:val="24"/>
          <w:szCs w:val="24"/>
        </w:rPr>
        <w:t>ének</w:t>
      </w:r>
      <w:r w:rsidRPr="000A7E76">
        <w:rPr>
          <w:rFonts w:ascii="Source Sans Pro" w:hAnsi="Source Sans Pro"/>
          <w:sz w:val="24"/>
          <w:szCs w:val="24"/>
        </w:rPr>
        <w:t xml:space="preserve"> a szociális és gyermekjóléti ellátásokról és a szociális és gyermekjóléti igazgatásról</w:t>
      </w:r>
      <w:r w:rsidR="00D63E4B">
        <w:rPr>
          <w:rFonts w:ascii="Source Sans Pro" w:hAnsi="Source Sans Pro"/>
          <w:sz w:val="24"/>
          <w:szCs w:val="24"/>
        </w:rPr>
        <w:t xml:space="preserve"> szóló </w:t>
      </w:r>
      <w:r w:rsidR="00D63E4B" w:rsidRPr="000A7E76">
        <w:rPr>
          <w:rFonts w:ascii="Source Sans Pro" w:hAnsi="Source Sans Pro"/>
          <w:sz w:val="24"/>
          <w:szCs w:val="24"/>
        </w:rPr>
        <w:t>3/2015. (II. 13.) önkormányzati rendelete</w:t>
      </w:r>
    </w:p>
    <w:p w14:paraId="3F196C14" w14:textId="7E53CAC0" w:rsidR="000A7E76" w:rsidRDefault="000A7E76" w:rsidP="000A7E76">
      <w:pPr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A szociális igazgatásról és szociális ellátásokról szóló 1993. évi III. törvény</w:t>
      </w:r>
    </w:p>
    <w:p w14:paraId="6F962720" w14:textId="190EFEE4" w:rsidR="000A7E76" w:rsidRDefault="000A7E76" w:rsidP="000A7E76">
      <w:pPr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A </w:t>
      </w:r>
      <w:r w:rsidRPr="000A7E76">
        <w:rPr>
          <w:rFonts w:ascii="Source Sans Pro" w:hAnsi="Source Sans Pro"/>
          <w:sz w:val="24"/>
          <w:szCs w:val="24"/>
        </w:rPr>
        <w:t>pénzbeli és természetbeni szociális ellátások igénylésének és megállapításának, valamint folyósításának részletes szabályairól</w:t>
      </w:r>
      <w:r>
        <w:rPr>
          <w:rFonts w:ascii="Source Sans Pro" w:hAnsi="Source Sans Pro"/>
          <w:sz w:val="24"/>
          <w:szCs w:val="24"/>
        </w:rPr>
        <w:t xml:space="preserve"> szóló </w:t>
      </w:r>
      <w:r w:rsidRPr="000A7E76">
        <w:rPr>
          <w:rFonts w:ascii="Source Sans Pro" w:hAnsi="Source Sans Pro"/>
          <w:sz w:val="24"/>
          <w:szCs w:val="24"/>
        </w:rPr>
        <w:t>63/2006. (III. 27.) Korm. rendelet</w:t>
      </w:r>
    </w:p>
    <w:p w14:paraId="46F1C94A" w14:textId="2BB0F7A6" w:rsidR="000A7E76" w:rsidRPr="000A7E76" w:rsidRDefault="000A7E76" w:rsidP="000A7E76">
      <w:pPr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Az általános közigazgatási rendtartásról szóló 2016. évi CL. törvény</w:t>
      </w:r>
    </w:p>
    <w:p w14:paraId="785EBD76" w14:textId="77777777" w:rsidR="009A72FD" w:rsidRPr="000454F1" w:rsidRDefault="009A72FD" w:rsidP="003472E3">
      <w:pPr>
        <w:spacing w:after="120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 xml:space="preserve">Ügyintézés 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helye, elérhetőség:</w:t>
      </w:r>
    </w:p>
    <w:p w14:paraId="3C77D178" w14:textId="77777777" w:rsidR="00D63E4B" w:rsidRPr="000454F1" w:rsidRDefault="00D63E4B" w:rsidP="00D63E4B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Polgármesteri Hivatal Ügyfélszolgálati Iroda</w:t>
      </w:r>
    </w:p>
    <w:p w14:paraId="5BABB10C" w14:textId="77777777" w:rsidR="00D63E4B" w:rsidRPr="000454F1" w:rsidRDefault="00D63E4B" w:rsidP="00D63E4B">
      <w:pPr>
        <w:spacing w:after="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>Szociális Csoport</w:t>
      </w:r>
    </w:p>
    <w:p w14:paraId="64B40BFF" w14:textId="77777777" w:rsidR="00D63E4B" w:rsidRPr="00C711A3" w:rsidRDefault="00D63E4B" w:rsidP="00D63E4B">
      <w:pPr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>Telefon: 75/</w:t>
      </w:r>
      <w:r>
        <w:rPr>
          <w:rFonts w:ascii="Source Sans Pro" w:hAnsi="Source Sans Pro"/>
          <w:sz w:val="24"/>
          <w:szCs w:val="24"/>
        </w:rPr>
        <w:t>830</w:t>
      </w:r>
      <w:r w:rsidRPr="000454F1">
        <w:rPr>
          <w:rFonts w:ascii="Source Sans Pro" w:hAnsi="Source Sans Pro"/>
          <w:sz w:val="24"/>
          <w:szCs w:val="24"/>
        </w:rPr>
        <w:t>-</w:t>
      </w:r>
      <w:r>
        <w:rPr>
          <w:rFonts w:ascii="Source Sans Pro" w:hAnsi="Source Sans Pro"/>
          <w:sz w:val="24"/>
          <w:szCs w:val="24"/>
        </w:rPr>
        <w:t>622</w:t>
      </w:r>
      <w:r w:rsidRPr="000454F1">
        <w:rPr>
          <w:rFonts w:ascii="Source Sans Pro" w:hAnsi="Source Sans Pro"/>
          <w:sz w:val="24"/>
          <w:szCs w:val="24"/>
        </w:rPr>
        <w:t>, 75/</w:t>
      </w:r>
      <w:r>
        <w:rPr>
          <w:rFonts w:ascii="Source Sans Pro" w:hAnsi="Source Sans Pro"/>
          <w:sz w:val="24"/>
          <w:szCs w:val="24"/>
        </w:rPr>
        <w:t>830</w:t>
      </w:r>
      <w:r w:rsidRPr="000454F1">
        <w:rPr>
          <w:rFonts w:ascii="Source Sans Pro" w:hAnsi="Source Sans Pro"/>
          <w:sz w:val="24"/>
          <w:szCs w:val="24"/>
        </w:rPr>
        <w:t>-62</w:t>
      </w:r>
      <w:r>
        <w:rPr>
          <w:rFonts w:ascii="Source Sans Pro" w:hAnsi="Source Sans Pro"/>
          <w:sz w:val="24"/>
          <w:szCs w:val="24"/>
        </w:rPr>
        <w:t>3</w:t>
      </w:r>
    </w:p>
    <w:p w14:paraId="4D864A02" w14:textId="6A9F90B3" w:rsidR="00CF1D6F" w:rsidRPr="00D25662" w:rsidRDefault="00CF1D6F" w:rsidP="003472E3">
      <w:pPr>
        <w:spacing w:after="120"/>
        <w:rPr>
          <w:rFonts w:ascii="Source Sans Pro" w:hAnsi="Source Sans Pro"/>
          <w:b/>
          <w:bCs/>
          <w:sz w:val="24"/>
          <w:szCs w:val="24"/>
          <w:u w:val="single"/>
        </w:rPr>
      </w:pPr>
      <w:r w:rsidRPr="00D25662">
        <w:rPr>
          <w:rFonts w:ascii="Source Sans Pro" w:hAnsi="Source Sans Pro"/>
          <w:b/>
          <w:bCs/>
          <w:sz w:val="24"/>
          <w:szCs w:val="24"/>
          <w:u w:val="single"/>
        </w:rPr>
        <w:t>Ügyfélfogadás:</w:t>
      </w:r>
    </w:p>
    <w:p w14:paraId="6F741F32" w14:textId="4C362FB1" w:rsidR="00B91E02" w:rsidRPr="00B91E02" w:rsidRDefault="00B91E02" w:rsidP="00B91E02">
      <w:pPr>
        <w:spacing w:after="0"/>
        <w:jc w:val="both"/>
        <w:rPr>
          <w:rFonts w:ascii="Source Sans Pro" w:hAnsi="Source Sans Pro"/>
          <w:sz w:val="24"/>
          <w:szCs w:val="24"/>
        </w:rPr>
      </w:pPr>
      <w:r w:rsidRPr="00B91E02">
        <w:rPr>
          <w:rFonts w:ascii="Source Sans Pro" w:hAnsi="Source Sans Pro"/>
          <w:sz w:val="24"/>
          <w:szCs w:val="24"/>
        </w:rPr>
        <w:t>Hétfőtől-Csütörtökig: 08.00 – 1</w:t>
      </w:r>
      <w:r>
        <w:rPr>
          <w:rFonts w:ascii="Source Sans Pro" w:hAnsi="Source Sans Pro"/>
          <w:sz w:val="24"/>
          <w:szCs w:val="24"/>
        </w:rPr>
        <w:t>2</w:t>
      </w:r>
      <w:r w:rsidRPr="00B91E02">
        <w:rPr>
          <w:rFonts w:ascii="Source Sans Pro" w:hAnsi="Source Sans Pro"/>
          <w:sz w:val="24"/>
          <w:szCs w:val="24"/>
        </w:rPr>
        <w:t>.</w:t>
      </w:r>
      <w:r>
        <w:rPr>
          <w:rFonts w:ascii="Source Sans Pro" w:hAnsi="Source Sans Pro"/>
          <w:sz w:val="24"/>
          <w:szCs w:val="24"/>
        </w:rPr>
        <w:t>00</w:t>
      </w:r>
      <w:r w:rsidRPr="00B91E02">
        <w:rPr>
          <w:rFonts w:ascii="Source Sans Pro" w:hAnsi="Source Sans Pro"/>
          <w:sz w:val="24"/>
          <w:szCs w:val="24"/>
        </w:rPr>
        <w:t xml:space="preserve">    </w:t>
      </w:r>
      <w:r>
        <w:rPr>
          <w:rFonts w:ascii="Source Sans Pro" w:hAnsi="Source Sans Pro"/>
          <w:sz w:val="24"/>
          <w:szCs w:val="24"/>
        </w:rPr>
        <w:t>12</w:t>
      </w:r>
      <w:r w:rsidRPr="00B91E02">
        <w:rPr>
          <w:rFonts w:ascii="Source Sans Pro" w:hAnsi="Source Sans Pro"/>
          <w:sz w:val="24"/>
          <w:szCs w:val="24"/>
        </w:rPr>
        <w:t>.</w:t>
      </w:r>
      <w:r>
        <w:rPr>
          <w:rFonts w:ascii="Source Sans Pro" w:hAnsi="Source Sans Pro"/>
          <w:sz w:val="24"/>
          <w:szCs w:val="24"/>
        </w:rPr>
        <w:t>30</w:t>
      </w:r>
      <w:r w:rsidRPr="00B91E02">
        <w:rPr>
          <w:rFonts w:ascii="Source Sans Pro" w:hAnsi="Source Sans Pro"/>
          <w:sz w:val="24"/>
          <w:szCs w:val="24"/>
        </w:rPr>
        <w:t>-15.30</w:t>
      </w:r>
    </w:p>
    <w:p w14:paraId="0A9AA188" w14:textId="7B76C25E" w:rsidR="00D666C4" w:rsidRPr="00B91E02" w:rsidRDefault="00B91E02" w:rsidP="00B91E02">
      <w:pPr>
        <w:spacing w:after="0"/>
        <w:jc w:val="both"/>
        <w:rPr>
          <w:rFonts w:ascii="Source Sans Pro" w:hAnsi="Source Sans Pro"/>
          <w:sz w:val="24"/>
          <w:szCs w:val="24"/>
        </w:rPr>
      </w:pPr>
      <w:r w:rsidRPr="00B91E02">
        <w:rPr>
          <w:rFonts w:ascii="Source Sans Pro" w:hAnsi="Source Sans Pro"/>
          <w:sz w:val="24"/>
          <w:szCs w:val="24"/>
        </w:rPr>
        <w:t>Péntek: 08.00-12.00</w:t>
      </w:r>
    </w:p>
    <w:sectPr w:rsidR="00D666C4" w:rsidRPr="00B9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A0F33"/>
    <w:multiLevelType w:val="hybridMultilevel"/>
    <w:tmpl w:val="CE449A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A0BE4"/>
    <w:multiLevelType w:val="hybridMultilevel"/>
    <w:tmpl w:val="A77478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37738"/>
    <w:multiLevelType w:val="multilevel"/>
    <w:tmpl w:val="E992261A"/>
    <w:lvl w:ilvl="0">
      <w:start w:val="2"/>
      <w:numFmt w:val="decimal"/>
      <w:lvlText w:val="(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4D181A"/>
    <w:multiLevelType w:val="hybridMultilevel"/>
    <w:tmpl w:val="BD7E0B9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F1645BE"/>
    <w:multiLevelType w:val="hybridMultilevel"/>
    <w:tmpl w:val="A1F81AC8"/>
    <w:lvl w:ilvl="0" w:tplc="265045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0448B"/>
    <w:multiLevelType w:val="hybridMultilevel"/>
    <w:tmpl w:val="A6E4EF7C"/>
    <w:lvl w:ilvl="0" w:tplc="5E60EBE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85F7B"/>
    <w:multiLevelType w:val="hybridMultilevel"/>
    <w:tmpl w:val="91BE918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E4652"/>
    <w:multiLevelType w:val="hybridMultilevel"/>
    <w:tmpl w:val="681EE284"/>
    <w:lvl w:ilvl="0" w:tplc="BE288CB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41554"/>
    <w:multiLevelType w:val="hybridMultilevel"/>
    <w:tmpl w:val="ABAA0410"/>
    <w:lvl w:ilvl="0" w:tplc="5E60EBE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77329"/>
    <w:multiLevelType w:val="hybridMultilevel"/>
    <w:tmpl w:val="C3DEC9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C1239"/>
    <w:multiLevelType w:val="hybridMultilevel"/>
    <w:tmpl w:val="84009942"/>
    <w:lvl w:ilvl="0" w:tplc="5E60EBE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07405"/>
    <w:multiLevelType w:val="multilevel"/>
    <w:tmpl w:val="54F0E1B6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235E43"/>
    <w:multiLevelType w:val="hybridMultilevel"/>
    <w:tmpl w:val="0A280708"/>
    <w:lvl w:ilvl="0" w:tplc="865860EE">
      <w:start w:val="1"/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2E3B49"/>
    <w:multiLevelType w:val="hybridMultilevel"/>
    <w:tmpl w:val="A688317C"/>
    <w:lvl w:ilvl="0" w:tplc="C024C55A">
      <w:start w:val="9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B54FB"/>
    <w:multiLevelType w:val="hybridMultilevel"/>
    <w:tmpl w:val="54FEE8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00404"/>
    <w:multiLevelType w:val="hybridMultilevel"/>
    <w:tmpl w:val="82C06A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01E47"/>
    <w:multiLevelType w:val="hybridMultilevel"/>
    <w:tmpl w:val="270C4276"/>
    <w:lvl w:ilvl="0" w:tplc="7CF684E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B3D21"/>
    <w:multiLevelType w:val="hybridMultilevel"/>
    <w:tmpl w:val="B5C8301E"/>
    <w:lvl w:ilvl="0" w:tplc="3A403456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bCs w:val="0"/>
        <w:color w:val="auto"/>
      </w:rPr>
    </w:lvl>
    <w:lvl w:ilvl="1" w:tplc="E75C371C">
      <w:start w:val="1"/>
      <w:numFmt w:val="lowerLetter"/>
      <w:lvlText w:val="%2)"/>
      <w:lvlJc w:val="left"/>
      <w:pPr>
        <w:ind w:left="2149" w:hanging="360"/>
      </w:pPr>
      <w:rPr>
        <w:rFonts w:hint="default"/>
        <w:i/>
        <w:iCs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61551B5"/>
    <w:multiLevelType w:val="hybridMultilevel"/>
    <w:tmpl w:val="BD8633D6"/>
    <w:lvl w:ilvl="0" w:tplc="8864D91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416D0"/>
    <w:multiLevelType w:val="hybridMultilevel"/>
    <w:tmpl w:val="A1F83EB4"/>
    <w:lvl w:ilvl="0" w:tplc="A3D835BA">
      <w:numFmt w:val="bullet"/>
      <w:lvlText w:val="-"/>
      <w:lvlJc w:val="left"/>
      <w:pPr>
        <w:ind w:left="1287" w:hanging="360"/>
      </w:pPr>
      <w:rPr>
        <w:rFonts w:ascii="Source Sans Pro" w:eastAsiaTheme="minorHAnsi" w:hAnsi="Source Sans Pro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9993211"/>
    <w:multiLevelType w:val="hybridMultilevel"/>
    <w:tmpl w:val="54FE2C64"/>
    <w:lvl w:ilvl="0" w:tplc="3C0C18D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16082"/>
    <w:multiLevelType w:val="hybridMultilevel"/>
    <w:tmpl w:val="720007DA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2A3F07"/>
    <w:multiLevelType w:val="hybridMultilevel"/>
    <w:tmpl w:val="B6288E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F1716"/>
    <w:multiLevelType w:val="hybridMultilevel"/>
    <w:tmpl w:val="C49E8524"/>
    <w:lvl w:ilvl="0" w:tplc="5E60EBE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F6FCF"/>
    <w:multiLevelType w:val="hybridMultilevel"/>
    <w:tmpl w:val="C7BAAA6C"/>
    <w:lvl w:ilvl="0" w:tplc="5E6236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D7A7A"/>
    <w:multiLevelType w:val="hybridMultilevel"/>
    <w:tmpl w:val="EB0833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07EB4"/>
    <w:multiLevelType w:val="hybridMultilevel"/>
    <w:tmpl w:val="7A7677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53263"/>
    <w:multiLevelType w:val="hybridMultilevel"/>
    <w:tmpl w:val="19180E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81EE7"/>
    <w:multiLevelType w:val="hybridMultilevel"/>
    <w:tmpl w:val="5282CC36"/>
    <w:lvl w:ilvl="0" w:tplc="5E60EBE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B7260"/>
    <w:multiLevelType w:val="hybridMultilevel"/>
    <w:tmpl w:val="819A56B6"/>
    <w:lvl w:ilvl="0" w:tplc="D52215D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24124B4"/>
    <w:multiLevelType w:val="hybridMultilevel"/>
    <w:tmpl w:val="B2342B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24B4D"/>
    <w:multiLevelType w:val="hybridMultilevel"/>
    <w:tmpl w:val="142EA5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77F9C"/>
    <w:multiLevelType w:val="hybridMultilevel"/>
    <w:tmpl w:val="92FA1BC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AF2FD3"/>
    <w:multiLevelType w:val="hybridMultilevel"/>
    <w:tmpl w:val="6C5CA352"/>
    <w:lvl w:ilvl="0" w:tplc="5E60EBE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E100D"/>
    <w:multiLevelType w:val="multilevel"/>
    <w:tmpl w:val="0CCE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80460A"/>
    <w:multiLevelType w:val="hybridMultilevel"/>
    <w:tmpl w:val="5EAA1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78BAAA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3428F"/>
    <w:multiLevelType w:val="hybridMultilevel"/>
    <w:tmpl w:val="ACAA8D98"/>
    <w:lvl w:ilvl="0" w:tplc="9E7A233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B6AC0"/>
    <w:multiLevelType w:val="hybridMultilevel"/>
    <w:tmpl w:val="1F30D1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61791"/>
    <w:multiLevelType w:val="hybridMultilevel"/>
    <w:tmpl w:val="7BC80846"/>
    <w:lvl w:ilvl="0" w:tplc="040E0017">
      <w:start w:val="1"/>
      <w:numFmt w:val="lowerLetter"/>
      <w:lvlText w:val="%1)"/>
      <w:lvlJc w:val="left"/>
      <w:pPr>
        <w:ind w:left="768" w:hanging="360"/>
      </w:pPr>
    </w:lvl>
    <w:lvl w:ilvl="1" w:tplc="040E0019" w:tentative="1">
      <w:start w:val="1"/>
      <w:numFmt w:val="lowerLetter"/>
      <w:lvlText w:val="%2."/>
      <w:lvlJc w:val="left"/>
      <w:pPr>
        <w:ind w:left="1488" w:hanging="360"/>
      </w:pPr>
    </w:lvl>
    <w:lvl w:ilvl="2" w:tplc="040E001B" w:tentative="1">
      <w:start w:val="1"/>
      <w:numFmt w:val="lowerRoman"/>
      <w:lvlText w:val="%3."/>
      <w:lvlJc w:val="right"/>
      <w:pPr>
        <w:ind w:left="2208" w:hanging="180"/>
      </w:pPr>
    </w:lvl>
    <w:lvl w:ilvl="3" w:tplc="040E000F" w:tentative="1">
      <w:start w:val="1"/>
      <w:numFmt w:val="decimal"/>
      <w:lvlText w:val="%4."/>
      <w:lvlJc w:val="left"/>
      <w:pPr>
        <w:ind w:left="2928" w:hanging="360"/>
      </w:pPr>
    </w:lvl>
    <w:lvl w:ilvl="4" w:tplc="040E0019" w:tentative="1">
      <w:start w:val="1"/>
      <w:numFmt w:val="lowerLetter"/>
      <w:lvlText w:val="%5."/>
      <w:lvlJc w:val="left"/>
      <w:pPr>
        <w:ind w:left="3648" w:hanging="360"/>
      </w:pPr>
    </w:lvl>
    <w:lvl w:ilvl="5" w:tplc="040E001B" w:tentative="1">
      <w:start w:val="1"/>
      <w:numFmt w:val="lowerRoman"/>
      <w:lvlText w:val="%6."/>
      <w:lvlJc w:val="right"/>
      <w:pPr>
        <w:ind w:left="4368" w:hanging="180"/>
      </w:pPr>
    </w:lvl>
    <w:lvl w:ilvl="6" w:tplc="040E000F" w:tentative="1">
      <w:start w:val="1"/>
      <w:numFmt w:val="decimal"/>
      <w:lvlText w:val="%7."/>
      <w:lvlJc w:val="left"/>
      <w:pPr>
        <w:ind w:left="5088" w:hanging="360"/>
      </w:pPr>
    </w:lvl>
    <w:lvl w:ilvl="7" w:tplc="040E0019" w:tentative="1">
      <w:start w:val="1"/>
      <w:numFmt w:val="lowerLetter"/>
      <w:lvlText w:val="%8."/>
      <w:lvlJc w:val="left"/>
      <w:pPr>
        <w:ind w:left="5808" w:hanging="360"/>
      </w:pPr>
    </w:lvl>
    <w:lvl w:ilvl="8" w:tplc="040E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9" w15:restartNumberingAfterBreak="0">
    <w:nsid w:val="7C1F11CF"/>
    <w:multiLevelType w:val="hybridMultilevel"/>
    <w:tmpl w:val="E7E6EE68"/>
    <w:lvl w:ilvl="0" w:tplc="5E60EBE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81050"/>
    <w:multiLevelType w:val="hybridMultilevel"/>
    <w:tmpl w:val="A99AF5D8"/>
    <w:lvl w:ilvl="0" w:tplc="A3D835BA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0"/>
  </w:num>
  <w:num w:numId="3">
    <w:abstractNumId w:val="13"/>
  </w:num>
  <w:num w:numId="4">
    <w:abstractNumId w:val="31"/>
  </w:num>
  <w:num w:numId="5">
    <w:abstractNumId w:val="12"/>
  </w:num>
  <w:num w:numId="6">
    <w:abstractNumId w:val="27"/>
  </w:num>
  <w:num w:numId="7">
    <w:abstractNumId w:val="14"/>
  </w:num>
  <w:num w:numId="8">
    <w:abstractNumId w:val="4"/>
  </w:num>
  <w:num w:numId="9">
    <w:abstractNumId w:val="30"/>
  </w:num>
  <w:num w:numId="10">
    <w:abstractNumId w:val="9"/>
  </w:num>
  <w:num w:numId="11">
    <w:abstractNumId w:val="32"/>
  </w:num>
  <w:num w:numId="12">
    <w:abstractNumId w:val="3"/>
  </w:num>
  <w:num w:numId="13">
    <w:abstractNumId w:val="29"/>
  </w:num>
  <w:num w:numId="14">
    <w:abstractNumId w:val="0"/>
  </w:num>
  <w:num w:numId="15">
    <w:abstractNumId w:val="38"/>
  </w:num>
  <w:num w:numId="16">
    <w:abstractNumId w:val="24"/>
  </w:num>
  <w:num w:numId="17">
    <w:abstractNumId w:val="11"/>
  </w:num>
  <w:num w:numId="18">
    <w:abstractNumId w:val="2"/>
  </w:num>
  <w:num w:numId="19">
    <w:abstractNumId w:val="17"/>
  </w:num>
  <w:num w:numId="20">
    <w:abstractNumId w:val="35"/>
  </w:num>
  <w:num w:numId="21">
    <w:abstractNumId w:val="21"/>
  </w:num>
  <w:num w:numId="22">
    <w:abstractNumId w:val="7"/>
  </w:num>
  <w:num w:numId="23">
    <w:abstractNumId w:val="37"/>
  </w:num>
  <w:num w:numId="24">
    <w:abstractNumId w:val="18"/>
  </w:num>
  <w:num w:numId="25">
    <w:abstractNumId w:val="15"/>
  </w:num>
  <w:num w:numId="26">
    <w:abstractNumId w:val="16"/>
  </w:num>
  <w:num w:numId="27">
    <w:abstractNumId w:val="19"/>
  </w:num>
  <w:num w:numId="28">
    <w:abstractNumId w:val="1"/>
  </w:num>
  <w:num w:numId="29">
    <w:abstractNumId w:val="33"/>
  </w:num>
  <w:num w:numId="30">
    <w:abstractNumId w:val="10"/>
  </w:num>
  <w:num w:numId="31">
    <w:abstractNumId w:val="23"/>
  </w:num>
  <w:num w:numId="32">
    <w:abstractNumId w:val="36"/>
  </w:num>
  <w:num w:numId="33">
    <w:abstractNumId w:val="25"/>
  </w:num>
  <w:num w:numId="34">
    <w:abstractNumId w:val="8"/>
  </w:num>
  <w:num w:numId="35">
    <w:abstractNumId w:val="6"/>
  </w:num>
  <w:num w:numId="36">
    <w:abstractNumId w:val="28"/>
  </w:num>
  <w:num w:numId="37">
    <w:abstractNumId w:val="39"/>
  </w:num>
  <w:num w:numId="38">
    <w:abstractNumId w:val="5"/>
  </w:num>
  <w:num w:numId="39">
    <w:abstractNumId w:val="20"/>
  </w:num>
  <w:num w:numId="40">
    <w:abstractNumId w:val="2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DB"/>
    <w:rsid w:val="0000146F"/>
    <w:rsid w:val="000454F1"/>
    <w:rsid w:val="00046B67"/>
    <w:rsid w:val="000947D2"/>
    <w:rsid w:val="000A7E76"/>
    <w:rsid w:val="000B1048"/>
    <w:rsid w:val="000B41B6"/>
    <w:rsid w:val="000E2C64"/>
    <w:rsid w:val="000E32C3"/>
    <w:rsid w:val="001050AA"/>
    <w:rsid w:val="0014070B"/>
    <w:rsid w:val="0015503C"/>
    <w:rsid w:val="001B6BE0"/>
    <w:rsid w:val="001C36B6"/>
    <w:rsid w:val="001C6B8B"/>
    <w:rsid w:val="00214A74"/>
    <w:rsid w:val="002B3958"/>
    <w:rsid w:val="002B79DC"/>
    <w:rsid w:val="00323D37"/>
    <w:rsid w:val="003472E3"/>
    <w:rsid w:val="00362CA2"/>
    <w:rsid w:val="00380799"/>
    <w:rsid w:val="003A1F11"/>
    <w:rsid w:val="003A59D9"/>
    <w:rsid w:val="003D503B"/>
    <w:rsid w:val="004225DD"/>
    <w:rsid w:val="00473F4C"/>
    <w:rsid w:val="004D37BB"/>
    <w:rsid w:val="004F4473"/>
    <w:rsid w:val="00502E92"/>
    <w:rsid w:val="00583C20"/>
    <w:rsid w:val="00590E9A"/>
    <w:rsid w:val="00596586"/>
    <w:rsid w:val="005D3376"/>
    <w:rsid w:val="005F22DE"/>
    <w:rsid w:val="006159CD"/>
    <w:rsid w:val="00681672"/>
    <w:rsid w:val="006828D4"/>
    <w:rsid w:val="00687F18"/>
    <w:rsid w:val="006A03A2"/>
    <w:rsid w:val="006B72AF"/>
    <w:rsid w:val="006E7088"/>
    <w:rsid w:val="007075E9"/>
    <w:rsid w:val="00760A88"/>
    <w:rsid w:val="007D443A"/>
    <w:rsid w:val="00824350"/>
    <w:rsid w:val="0085180E"/>
    <w:rsid w:val="00851F84"/>
    <w:rsid w:val="008E0371"/>
    <w:rsid w:val="008E3D70"/>
    <w:rsid w:val="0090750E"/>
    <w:rsid w:val="00941117"/>
    <w:rsid w:val="00971D16"/>
    <w:rsid w:val="009A72FD"/>
    <w:rsid w:val="009A7997"/>
    <w:rsid w:val="009C50DB"/>
    <w:rsid w:val="009E1735"/>
    <w:rsid w:val="009F5531"/>
    <w:rsid w:val="00A418E9"/>
    <w:rsid w:val="00A76740"/>
    <w:rsid w:val="00A767BE"/>
    <w:rsid w:val="00AE56E5"/>
    <w:rsid w:val="00B07ACF"/>
    <w:rsid w:val="00B66100"/>
    <w:rsid w:val="00B86F5E"/>
    <w:rsid w:val="00B91E02"/>
    <w:rsid w:val="00C23CC5"/>
    <w:rsid w:val="00C711A3"/>
    <w:rsid w:val="00C9383E"/>
    <w:rsid w:val="00C94445"/>
    <w:rsid w:val="00C9547C"/>
    <w:rsid w:val="00CA6A7E"/>
    <w:rsid w:val="00CB2290"/>
    <w:rsid w:val="00CB3408"/>
    <w:rsid w:val="00CB6030"/>
    <w:rsid w:val="00CB6906"/>
    <w:rsid w:val="00CC6712"/>
    <w:rsid w:val="00CD47E5"/>
    <w:rsid w:val="00CF1D6F"/>
    <w:rsid w:val="00D018C1"/>
    <w:rsid w:val="00D25662"/>
    <w:rsid w:val="00D358D7"/>
    <w:rsid w:val="00D50454"/>
    <w:rsid w:val="00D515FB"/>
    <w:rsid w:val="00D63E4B"/>
    <w:rsid w:val="00D666C4"/>
    <w:rsid w:val="00DD7F3A"/>
    <w:rsid w:val="00E47E3C"/>
    <w:rsid w:val="00E730F2"/>
    <w:rsid w:val="00EA05F7"/>
    <w:rsid w:val="00EA57CB"/>
    <w:rsid w:val="00EF59F2"/>
    <w:rsid w:val="00F05A7C"/>
    <w:rsid w:val="00F07B4B"/>
    <w:rsid w:val="00F10DA5"/>
    <w:rsid w:val="00F26C6B"/>
    <w:rsid w:val="00F322BA"/>
    <w:rsid w:val="00FA6B37"/>
    <w:rsid w:val="00FD433E"/>
    <w:rsid w:val="00FD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3BAA"/>
  <w15:chartTrackingRefBased/>
  <w15:docId w15:val="{BDDC15E0-3A04-4050-9B06-42C1C7D9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A7E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A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A59D9"/>
    <w:rPr>
      <w:b/>
      <w:bCs/>
    </w:rPr>
  </w:style>
  <w:style w:type="paragraph" w:styleId="Listaszerbekezds">
    <w:name w:val="List Paragraph"/>
    <w:basedOn w:val="Norml"/>
    <w:uiPriority w:val="34"/>
    <w:qFormat/>
    <w:rsid w:val="00C23CC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F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1D6F"/>
    <w:rPr>
      <w:rFonts w:ascii="Segoe UI" w:hAnsi="Segoe UI" w:cs="Segoe UI"/>
      <w:sz w:val="18"/>
      <w:szCs w:val="18"/>
    </w:rPr>
  </w:style>
  <w:style w:type="character" w:customStyle="1" w:styleId="Cmsor10">
    <w:name w:val="Címsor #1_"/>
    <w:basedOn w:val="Bekezdsalapbettpusa"/>
    <w:link w:val="Cmsor11"/>
    <w:rsid w:val="00A767BE"/>
    <w:rPr>
      <w:rFonts w:ascii="Cambria" w:eastAsia="Cambria" w:hAnsi="Cambria" w:cs="Cambria"/>
      <w:b/>
      <w:bCs/>
      <w:sz w:val="32"/>
      <w:szCs w:val="32"/>
    </w:rPr>
  </w:style>
  <w:style w:type="paragraph" w:customStyle="1" w:styleId="Cmsor11">
    <w:name w:val="Címsor #1"/>
    <w:basedOn w:val="Norml"/>
    <w:link w:val="Cmsor10"/>
    <w:rsid w:val="00A767BE"/>
    <w:pPr>
      <w:widowControl w:val="0"/>
      <w:spacing w:before="240" w:after="280" w:line="190" w:lineRule="auto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customStyle="1" w:styleId="Szvegtrzs">
    <w:name w:val="Szövegtörzs_"/>
    <w:basedOn w:val="Bekezdsalapbettpusa"/>
    <w:link w:val="Szvegtrzs1"/>
    <w:rsid w:val="004D37BB"/>
    <w:rPr>
      <w:rFonts w:ascii="Cambria" w:eastAsia="Cambria" w:hAnsi="Cambria" w:cs="Cambria"/>
      <w:sz w:val="28"/>
      <w:szCs w:val="28"/>
    </w:rPr>
  </w:style>
  <w:style w:type="paragraph" w:customStyle="1" w:styleId="Szvegtrzs1">
    <w:name w:val="Szövegtörzs1"/>
    <w:basedOn w:val="Norml"/>
    <w:link w:val="Szvegtrzs"/>
    <w:rsid w:val="004D37BB"/>
    <w:pPr>
      <w:widowControl w:val="0"/>
      <w:spacing w:after="0" w:line="240" w:lineRule="auto"/>
      <w:ind w:firstLine="220"/>
    </w:pPr>
    <w:rPr>
      <w:rFonts w:ascii="Cambria" w:eastAsia="Cambria" w:hAnsi="Cambria" w:cs="Cambria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583C2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83C20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0A7E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Tubáné Benák Ibolya</dc:creator>
  <cp:keywords/>
  <dc:description/>
  <cp:lastModifiedBy>Feketéné dr. Féhr Nikolett</cp:lastModifiedBy>
  <cp:revision>3</cp:revision>
  <cp:lastPrinted>2020-07-14T12:10:00Z</cp:lastPrinted>
  <dcterms:created xsi:type="dcterms:W3CDTF">2023-04-26T09:19:00Z</dcterms:created>
  <dcterms:modified xsi:type="dcterms:W3CDTF">2023-04-27T12:59:00Z</dcterms:modified>
</cp:coreProperties>
</file>